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23" w:rsidRDefault="005B122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1223" w:rsidRDefault="005B1223">
      <w:pPr>
        <w:pStyle w:val="ConsPlusNormal"/>
        <w:jc w:val="both"/>
        <w:outlineLvl w:val="0"/>
      </w:pPr>
    </w:p>
    <w:p w:rsidR="005B1223" w:rsidRDefault="005B1223">
      <w:pPr>
        <w:pStyle w:val="ConsPlusTitle"/>
        <w:jc w:val="center"/>
      </w:pPr>
      <w:r>
        <w:t>ДУМА ГОРОДСКОГО ОКРУГА СУХОЙ ЛОГ</w:t>
      </w:r>
    </w:p>
    <w:p w:rsidR="005B1223" w:rsidRDefault="005B1223">
      <w:pPr>
        <w:pStyle w:val="ConsPlusTitle"/>
        <w:jc w:val="center"/>
      </w:pPr>
    </w:p>
    <w:p w:rsidR="005B1223" w:rsidRDefault="005B1223">
      <w:pPr>
        <w:pStyle w:val="ConsPlusTitle"/>
        <w:jc w:val="center"/>
      </w:pPr>
      <w:r>
        <w:t>РЕШЕНИЕ</w:t>
      </w:r>
    </w:p>
    <w:p w:rsidR="005B1223" w:rsidRDefault="005B1223">
      <w:pPr>
        <w:pStyle w:val="ConsPlusTitle"/>
        <w:jc w:val="center"/>
      </w:pPr>
      <w:r>
        <w:t>от 31 марта 2016 г. N 430-РД</w:t>
      </w:r>
    </w:p>
    <w:p w:rsidR="005B1223" w:rsidRDefault="005B1223">
      <w:pPr>
        <w:pStyle w:val="ConsPlusTitle"/>
        <w:jc w:val="center"/>
      </w:pPr>
    </w:p>
    <w:p w:rsidR="005B1223" w:rsidRDefault="005B1223">
      <w:pPr>
        <w:pStyle w:val="ConsPlusTitle"/>
        <w:jc w:val="center"/>
      </w:pPr>
      <w:r>
        <w:t>О ВНЕСЕНИИ ИЗМЕНЕНИЙ И ДОПОЛНЕНИЙ В ПОЛОЖЕНИЕ О КОМИССИИ</w:t>
      </w:r>
    </w:p>
    <w:p w:rsidR="005B1223" w:rsidRDefault="005B1223">
      <w:pPr>
        <w:pStyle w:val="ConsPlusTitle"/>
        <w:jc w:val="center"/>
      </w:pPr>
      <w:r>
        <w:t>ПО СОБЛЮДЕНИЮ ТРЕБОВАНИЙ К СЛУЖЕБНОМУ ПОВЕДЕНИЮ</w:t>
      </w:r>
    </w:p>
    <w:p w:rsidR="005B1223" w:rsidRDefault="005B1223">
      <w:pPr>
        <w:pStyle w:val="ConsPlusTitle"/>
        <w:jc w:val="center"/>
      </w:pPr>
      <w:r>
        <w:t>МУНИЦИПАЛЬНЫХ СЛУЖАЩИХ ГОРОДСКОГО ОКРУГА СУХОЙ ЛОГ И</w:t>
      </w:r>
    </w:p>
    <w:p w:rsidR="005B1223" w:rsidRDefault="005B1223">
      <w:pPr>
        <w:pStyle w:val="ConsPlusTitle"/>
        <w:jc w:val="center"/>
      </w:pPr>
      <w:r>
        <w:t>УРЕГУЛИРОВАНИЮ КОНФЛИКТА ИНТЕРЕСОВ</w:t>
      </w:r>
    </w:p>
    <w:p w:rsidR="005B1223" w:rsidRDefault="005B1223">
      <w:pPr>
        <w:pStyle w:val="ConsPlusNormal"/>
        <w:jc w:val="both"/>
      </w:pPr>
    </w:p>
    <w:p w:rsidR="005B1223" w:rsidRDefault="005B1223">
      <w:pPr>
        <w:pStyle w:val="ConsPlusNormal"/>
        <w:ind w:firstLine="540"/>
        <w:jc w:val="both"/>
      </w:pPr>
      <w:r>
        <w:t xml:space="preserve">В целях профилактики коррупционных и иных правонарушений на муниципальной службе городского округа Сухой Лог и 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Дума городского округа решила:</w:t>
      </w:r>
    </w:p>
    <w:p w:rsidR="005B1223" w:rsidRDefault="005B1223">
      <w:pPr>
        <w:pStyle w:val="ConsPlusNormal"/>
        <w:ind w:firstLine="540"/>
        <w:jc w:val="both"/>
      </w:pPr>
      <w:r>
        <w:t xml:space="preserve">1. Внести следующие изменения и дополнения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городского округа Сухой Лог, утвержденное Решением Думы городского округа от 29 января 2015 г. N 312-РД (в редакции Решений Думы городского округа от 28 мая 2015 года N 340-РД, от 29 октября 2015 года N 375-РД):</w:t>
      </w:r>
    </w:p>
    <w:p w:rsidR="005B1223" w:rsidRDefault="005B1223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подпункт 2 пункта 10</w:t>
        </w:r>
      </w:hyperlink>
      <w:r>
        <w:t xml:space="preserve"> дополнить четвертым абзацем следующего содержания:</w:t>
      </w:r>
    </w:p>
    <w:p w:rsidR="005B1223" w:rsidRDefault="005B1223">
      <w:pPr>
        <w:pStyle w:val="ConsPlusNormal"/>
        <w:ind w:firstLine="540"/>
        <w:jc w:val="both"/>
      </w:pPr>
      <w:r>
        <w:t>"уведомление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интересов.";</w:t>
      </w:r>
    </w:p>
    <w:p w:rsidR="005B1223" w:rsidRDefault="005B1223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подпункте 4 пункта 10</w:t>
        </w:r>
      </w:hyperlink>
      <w:r>
        <w:t xml:space="preserve"> слова "замещающими выборные муниципальные должности на постоянной основе" заменить словами "замещающими муниципальные должности";</w:t>
      </w:r>
    </w:p>
    <w:p w:rsidR="005B1223" w:rsidRDefault="005B1223">
      <w:pPr>
        <w:pStyle w:val="ConsPlusNormal"/>
        <w:ind w:firstLine="540"/>
        <w:jc w:val="both"/>
      </w:pPr>
      <w:r>
        <w:t xml:space="preserve">3) в </w:t>
      </w:r>
      <w:hyperlink r:id="rId9" w:history="1">
        <w:r>
          <w:rPr>
            <w:color w:val="0000FF"/>
          </w:rPr>
          <w:t>пункте 12 последний абзац</w:t>
        </w:r>
      </w:hyperlink>
      <w:r>
        <w:t xml:space="preserve"> исключить;</w:t>
      </w:r>
    </w:p>
    <w:p w:rsidR="005B1223" w:rsidRDefault="005B1223">
      <w:pPr>
        <w:pStyle w:val="ConsPlusNormal"/>
        <w:ind w:firstLine="540"/>
        <w:jc w:val="both"/>
      </w:pPr>
      <w:r>
        <w:t xml:space="preserve">4) в </w:t>
      </w:r>
      <w:hyperlink r:id="rId10" w:history="1">
        <w:r>
          <w:rPr>
            <w:color w:val="0000FF"/>
          </w:rPr>
          <w:t>пункте 13 последний абзац</w:t>
        </w:r>
      </w:hyperlink>
      <w:r>
        <w:t xml:space="preserve"> исключить;</w:t>
      </w:r>
    </w:p>
    <w:p w:rsidR="005B1223" w:rsidRDefault="005B1223">
      <w:pPr>
        <w:pStyle w:val="ConsPlusNormal"/>
        <w:ind w:firstLine="540"/>
        <w:jc w:val="both"/>
      </w:pPr>
      <w:r>
        <w:t xml:space="preserve">5)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пунктом 13.1 следующего содержания:</w:t>
      </w:r>
    </w:p>
    <w:p w:rsidR="005B1223" w:rsidRDefault="005B1223">
      <w:pPr>
        <w:pStyle w:val="ConsPlusNormal"/>
        <w:ind w:firstLine="540"/>
        <w:jc w:val="both"/>
      </w:pPr>
      <w:r>
        <w:t>"13.1. Уведомление, указанное в абзаце четвертом подпункта 2 пункта 10 настоящего Положения, рассматривается подразделением кадровой службы органа местного самоуправления, которое осуществляет подготовку мотивированного заключения по результатам рассмотрения уведомления.";</w:t>
      </w:r>
    </w:p>
    <w:p w:rsidR="005B1223" w:rsidRDefault="005B1223">
      <w:pPr>
        <w:pStyle w:val="ConsPlusNormal"/>
        <w:ind w:firstLine="540"/>
        <w:jc w:val="both"/>
      </w:pPr>
      <w:r>
        <w:t xml:space="preserve">6)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пунктом 13.2 следующего содержания:</w:t>
      </w:r>
    </w:p>
    <w:p w:rsidR="005B1223" w:rsidRDefault="005B1223">
      <w:pPr>
        <w:pStyle w:val="ConsPlusNormal"/>
        <w:ind w:firstLine="540"/>
        <w:jc w:val="both"/>
      </w:pPr>
      <w:r>
        <w:t>"13.2. При подготовке мотивированного заключения по результатам рассмотрения обращения, указанного в абзаце втором подпункта 2 пункта 10 настоящего Положения, или уведомлений, указанных в абзаце четвертом подпункта 2 и подпункте 5 пункта 10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 w:rsidR="005B1223" w:rsidRDefault="005B1223">
      <w:pPr>
        <w:pStyle w:val="ConsPlusNormal"/>
        <w:ind w:firstLine="540"/>
        <w:jc w:val="both"/>
      </w:pPr>
      <w:r>
        <w:t xml:space="preserve">7) </w:t>
      </w:r>
      <w:hyperlink r:id="rId13" w:history="1">
        <w:r>
          <w:rPr>
            <w:color w:val="0000FF"/>
          </w:rPr>
          <w:t>подпункт "а" пункта 14</w:t>
        </w:r>
      </w:hyperlink>
      <w:r>
        <w:t xml:space="preserve"> изложить в следующей редакции:</w:t>
      </w:r>
    </w:p>
    <w:p w:rsidR="005B1223" w:rsidRDefault="005B1223">
      <w:pPr>
        <w:pStyle w:val="ConsPlusNormal"/>
        <w:ind w:firstLine="540"/>
        <w:jc w:val="both"/>
      </w:pPr>
      <w:r>
        <w:lastRenderedPageBreak/>
        <w:t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 и 16 настоящего Положения;";</w:t>
      </w:r>
    </w:p>
    <w:p w:rsidR="005B1223" w:rsidRDefault="005B1223">
      <w:pPr>
        <w:pStyle w:val="ConsPlusNormal"/>
        <w:ind w:firstLine="540"/>
        <w:jc w:val="both"/>
      </w:pPr>
      <w:r>
        <w:t xml:space="preserve">8) </w:t>
      </w:r>
      <w:hyperlink r:id="rId14" w:history="1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5B1223" w:rsidRDefault="005B1223">
      <w:pPr>
        <w:pStyle w:val="ConsPlusNormal"/>
        <w:ind w:firstLine="540"/>
        <w:jc w:val="both"/>
      </w:pPr>
      <w:r>
        <w:t>"18.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10 настоящего Положения.";</w:t>
      </w:r>
    </w:p>
    <w:p w:rsidR="005B1223" w:rsidRDefault="005B1223">
      <w:pPr>
        <w:pStyle w:val="ConsPlusNormal"/>
        <w:ind w:firstLine="540"/>
        <w:jc w:val="both"/>
      </w:pPr>
      <w:r>
        <w:t xml:space="preserve">9)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пунктом 19.1 следующего содержания:</w:t>
      </w:r>
    </w:p>
    <w:p w:rsidR="005B1223" w:rsidRDefault="005B1223">
      <w:pPr>
        <w:pStyle w:val="ConsPlusNormal"/>
        <w:ind w:firstLine="540"/>
        <w:jc w:val="both"/>
      </w:pPr>
      <w:r>
        <w:t>"19.1. Заседания комиссии могут проводиться в отсутствие муниципального служащего или гражданина в случае:</w:t>
      </w:r>
    </w:p>
    <w:p w:rsidR="005B1223" w:rsidRDefault="005B1223">
      <w:pPr>
        <w:pStyle w:val="ConsPlusNormal"/>
        <w:ind w:firstLine="540"/>
        <w:jc w:val="both"/>
      </w:pPr>
      <w:r>
        <w:t>а) если в обращении, заявлении или уведомлении, предусмотренных подпунктом 2 пункта 10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B1223" w:rsidRDefault="005B1223">
      <w:pPr>
        <w:pStyle w:val="ConsPlusNormal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комиссии.";</w:t>
      </w:r>
    </w:p>
    <w:p w:rsidR="005B1223" w:rsidRDefault="005B1223">
      <w:pPr>
        <w:pStyle w:val="ConsPlusNormal"/>
        <w:ind w:firstLine="540"/>
        <w:jc w:val="both"/>
      </w:pPr>
      <w:r>
        <w:t xml:space="preserve">10)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пунктом 25.1 следующего содержания:</w:t>
      </w:r>
    </w:p>
    <w:p w:rsidR="005B1223" w:rsidRDefault="005B1223">
      <w:pPr>
        <w:pStyle w:val="ConsPlusNormal"/>
        <w:ind w:firstLine="540"/>
        <w:jc w:val="both"/>
      </w:pPr>
      <w:r>
        <w:t>"25.1. По итогам рассмотрения вопроса, указанного в абзаце четвертом подпункта 2 пункта 10 настоящего Положения, комиссия принимает одно из следующих решений:</w:t>
      </w:r>
    </w:p>
    <w:p w:rsidR="005B1223" w:rsidRDefault="005B1223">
      <w:pPr>
        <w:pStyle w:val="ConsPlusNormal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5B1223" w:rsidRDefault="005B1223">
      <w:pPr>
        <w:pStyle w:val="ConsPlusNormal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5B1223" w:rsidRDefault="005B1223">
      <w:pPr>
        <w:pStyle w:val="ConsPlusNormal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ответственности.";</w:t>
      </w:r>
    </w:p>
    <w:p w:rsidR="005B1223" w:rsidRDefault="005B1223">
      <w:pPr>
        <w:pStyle w:val="ConsPlusNormal"/>
        <w:ind w:firstLine="540"/>
        <w:jc w:val="both"/>
      </w:pPr>
      <w:r>
        <w:t xml:space="preserve">11) в </w:t>
      </w:r>
      <w:hyperlink r:id="rId17" w:history="1">
        <w:r>
          <w:rPr>
            <w:color w:val="0000FF"/>
          </w:rPr>
          <w:t>пункте 26</w:t>
        </w:r>
      </w:hyperlink>
      <w:r>
        <w:t xml:space="preserve"> слова "пунктами 21 - 24, 25 и 27 настоящего Положения" заменить словами "пунктами 21 - 25.1 и 27 настоящего Положения";</w:t>
      </w:r>
    </w:p>
    <w:p w:rsidR="005B1223" w:rsidRDefault="005B1223">
      <w:pPr>
        <w:pStyle w:val="ConsPlusNormal"/>
        <w:ind w:firstLine="540"/>
        <w:jc w:val="both"/>
      </w:pPr>
      <w:r>
        <w:t xml:space="preserve">12) в </w:t>
      </w:r>
      <w:hyperlink r:id="rId18" w:history="1">
        <w:r>
          <w:rPr>
            <w:color w:val="0000FF"/>
          </w:rPr>
          <w:t>пункте 33</w:t>
        </w:r>
      </w:hyperlink>
      <w:r>
        <w:t xml:space="preserve"> слова "трех календарных дней" заменить словами "7-дневный срок".</w:t>
      </w:r>
    </w:p>
    <w:p w:rsidR="005B1223" w:rsidRDefault="005B1223">
      <w:pPr>
        <w:pStyle w:val="ConsPlusNormal"/>
        <w:ind w:firstLine="540"/>
        <w:jc w:val="both"/>
      </w:pPr>
      <w:r>
        <w:t>2. Опубликовать настоящее Решение в газете "Знамя Победы" и разместить на официальном сайте городского округа Сухой Лог.</w:t>
      </w:r>
    </w:p>
    <w:p w:rsidR="005B1223" w:rsidRDefault="005B1223">
      <w:pPr>
        <w:pStyle w:val="ConsPlusNormal"/>
        <w:ind w:firstLine="540"/>
        <w:jc w:val="both"/>
      </w:pPr>
      <w:r>
        <w:t>3. Контроль исполнения настоящего Решения возложить на мандатную комиссию (Коновалова И.В.).</w:t>
      </w:r>
    </w:p>
    <w:p w:rsidR="005B1223" w:rsidRDefault="005B1223">
      <w:pPr>
        <w:pStyle w:val="ConsPlusNormal"/>
        <w:jc w:val="both"/>
      </w:pPr>
    </w:p>
    <w:p w:rsidR="005B1223" w:rsidRDefault="005B1223">
      <w:pPr>
        <w:pStyle w:val="ConsPlusNormal"/>
        <w:jc w:val="right"/>
      </w:pPr>
      <w:r>
        <w:t>Глава</w:t>
      </w:r>
    </w:p>
    <w:p w:rsidR="005B1223" w:rsidRDefault="005B1223">
      <w:pPr>
        <w:pStyle w:val="ConsPlusNormal"/>
        <w:jc w:val="right"/>
      </w:pPr>
      <w:r>
        <w:t>городского округа</w:t>
      </w:r>
    </w:p>
    <w:p w:rsidR="005B1223" w:rsidRDefault="005B1223">
      <w:pPr>
        <w:pStyle w:val="ConsPlusNormal"/>
        <w:jc w:val="right"/>
      </w:pPr>
      <w:r>
        <w:t>С.К.СУХАНОВ</w:t>
      </w:r>
    </w:p>
    <w:p w:rsidR="005B1223" w:rsidRDefault="005B1223">
      <w:pPr>
        <w:pStyle w:val="ConsPlusNormal"/>
        <w:jc w:val="both"/>
      </w:pPr>
    </w:p>
    <w:p w:rsidR="005B1223" w:rsidRDefault="005B1223">
      <w:pPr>
        <w:pStyle w:val="ConsPlusNormal"/>
        <w:jc w:val="right"/>
      </w:pPr>
      <w:r>
        <w:t>Председатель Думы</w:t>
      </w:r>
    </w:p>
    <w:p w:rsidR="005B1223" w:rsidRDefault="005B1223">
      <w:pPr>
        <w:pStyle w:val="ConsPlusNormal"/>
        <w:jc w:val="right"/>
      </w:pPr>
      <w:r>
        <w:t>городского округа</w:t>
      </w:r>
    </w:p>
    <w:p w:rsidR="005B1223" w:rsidRDefault="005B1223">
      <w:pPr>
        <w:pStyle w:val="ConsPlusNormal"/>
        <w:jc w:val="right"/>
      </w:pPr>
      <w:r>
        <w:t>В.С.ПОРЯДИН</w:t>
      </w:r>
    </w:p>
    <w:p w:rsidR="005B1223" w:rsidRDefault="005B1223">
      <w:pPr>
        <w:pStyle w:val="ConsPlusNormal"/>
        <w:jc w:val="both"/>
      </w:pPr>
    </w:p>
    <w:p w:rsidR="005B1223" w:rsidRDefault="005B1223">
      <w:pPr>
        <w:pStyle w:val="ConsPlusNormal"/>
        <w:jc w:val="both"/>
      </w:pPr>
    </w:p>
    <w:p w:rsidR="005B1223" w:rsidRDefault="005B1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BC7" w:rsidRDefault="005B1223">
      <w:bookmarkStart w:id="0" w:name="_GoBack"/>
      <w:bookmarkEnd w:id="0"/>
    </w:p>
    <w:sectPr w:rsidR="005D1BC7" w:rsidSect="00AF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23"/>
    <w:rsid w:val="005B1223"/>
    <w:rsid w:val="00C8273D"/>
    <w:rsid w:val="00E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4A56-AECD-49E1-9F55-E49F3AD7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3EF1EE618F265BD45C6CECE9B0BCEC1F7B7DEAFFBCB573E380E80F42C8BF2ACE823C8B1DBE4845F65946D7z0LAL" TargetMode="External"/><Relationship Id="rId13" Type="http://schemas.openxmlformats.org/officeDocument/2006/relationships/hyperlink" Target="consultantplus://offline/ref=BE3EF1EE618F265BD45C6CECE9B0BCEC1F7B7DEAFFBCB573E380E80F42C8BF2ACE823C8B1DBE4845F65947D4z0L1L" TargetMode="External"/><Relationship Id="rId18" Type="http://schemas.openxmlformats.org/officeDocument/2006/relationships/hyperlink" Target="consultantplus://offline/ref=BE3EF1EE618F265BD45C6CECE9B0BCEC1F7B7DEAFFBCB573E380E80F42C8BF2ACE823C8B1DBE4845F65947D5z0L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3EF1EE618F265BD45C6CECE9B0BCEC1F7B7DEAFFBCB573E380E80F42C8BF2ACE823C8B1DBE4845F65946D6z0L0L" TargetMode="External"/><Relationship Id="rId12" Type="http://schemas.openxmlformats.org/officeDocument/2006/relationships/hyperlink" Target="consultantplus://offline/ref=BE3EF1EE618F265BD45C6CECE9B0BCEC1F7B7DEAFFBCB573E380E80F42C8BF2ACE823C8B1DBE4845F65946D5z0LAL" TargetMode="External"/><Relationship Id="rId17" Type="http://schemas.openxmlformats.org/officeDocument/2006/relationships/hyperlink" Target="consultantplus://offline/ref=BE3EF1EE618F265BD45C6CECE9B0BCEC1F7B7DEAFFBCB573E380E80F42C8BF2ACE823C8B1DBE4845F65947D5z0L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E3EF1EE618F265BD45C6CECE9B0BCEC1F7B7DEAFFBCB573E380E80F42C8BF2ACE823C8B1DBE4845F65946D5z0LA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3EF1EE618F265BD45C6CECE9B0BCEC1F7B7DEAFFBCB573E380E80F42C8BF2ACE823C8B1DBE4845F65946D5z0LAL" TargetMode="External"/><Relationship Id="rId11" Type="http://schemas.openxmlformats.org/officeDocument/2006/relationships/hyperlink" Target="consultantplus://offline/ref=BE3EF1EE618F265BD45C6CECE9B0BCEC1F7B7DEAFFBCB573E380E80F42C8BF2ACE823C8B1DBE4845F65946D5z0LAL" TargetMode="External"/><Relationship Id="rId5" Type="http://schemas.openxmlformats.org/officeDocument/2006/relationships/hyperlink" Target="consultantplus://offline/ref=BE3EF1EE618F265BD45C72E1FFDCE2E61F7923EFF6BCBE2CBFD1EE581Dz9L8L" TargetMode="External"/><Relationship Id="rId15" Type="http://schemas.openxmlformats.org/officeDocument/2006/relationships/hyperlink" Target="consultantplus://offline/ref=BE3EF1EE618F265BD45C6CECE9B0BCEC1F7B7DEAFFBCB573E380E80F42C8BF2ACE823C8B1DBE4845F65946D5z0LAL" TargetMode="External"/><Relationship Id="rId10" Type="http://schemas.openxmlformats.org/officeDocument/2006/relationships/hyperlink" Target="consultantplus://offline/ref=BE3EF1EE618F265BD45C6CECE9B0BCEC1F7B7DEAFFBCB573E380E80F42C8BF2ACE823C8B1DBE4845F65946D0z0LF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E3EF1EE618F265BD45C6CECE9B0BCEC1F7B7DEAFFBCB573E380E80F42C8BF2ACE823C8B1DBE4845F65946D0z0LDL" TargetMode="External"/><Relationship Id="rId14" Type="http://schemas.openxmlformats.org/officeDocument/2006/relationships/hyperlink" Target="consultantplus://offline/ref=BE3EF1EE618F265BD45C6CECE9B0BCEC1F7B7DEAFFBCB573E380E80F42C8BF2ACE823C8B1DBE4845F65947D5z0L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Тютяева Наталья Александровна</dc:creator>
  <cp:keywords/>
  <dc:description/>
  <cp:lastModifiedBy>Тютяева Наталья Александровна</cp:lastModifiedBy>
  <cp:revision>1</cp:revision>
  <dcterms:created xsi:type="dcterms:W3CDTF">2017-02-02T11:11:00Z</dcterms:created>
  <dcterms:modified xsi:type="dcterms:W3CDTF">2017-02-02T11:12:00Z</dcterms:modified>
</cp:coreProperties>
</file>