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B7" w:rsidRDefault="001D32B7">
      <w:pPr>
        <w:pStyle w:val="ConsPlusTitlePage"/>
      </w:pPr>
      <w:r>
        <w:br/>
      </w:r>
    </w:p>
    <w:p w:rsidR="001D32B7" w:rsidRDefault="001D32B7">
      <w:pPr>
        <w:pStyle w:val="ConsPlusNormal"/>
      </w:pPr>
    </w:p>
    <w:p w:rsidR="001D32B7" w:rsidRDefault="001D32B7">
      <w:pPr>
        <w:pStyle w:val="ConsPlusTitle"/>
        <w:jc w:val="center"/>
      </w:pPr>
      <w:r>
        <w:t>ГЛАВА ГОРОДСКОГО ОКРУГА СУХОЙ ЛОГ</w:t>
      </w:r>
    </w:p>
    <w:p w:rsidR="001D32B7" w:rsidRDefault="001D32B7">
      <w:pPr>
        <w:pStyle w:val="ConsPlusTitle"/>
        <w:jc w:val="center"/>
      </w:pPr>
    </w:p>
    <w:p w:rsidR="001D32B7" w:rsidRDefault="001D32B7">
      <w:pPr>
        <w:pStyle w:val="ConsPlusTitle"/>
        <w:jc w:val="center"/>
      </w:pPr>
      <w:r>
        <w:t>ПОСТАНОВЛЕНИЕ</w:t>
      </w:r>
    </w:p>
    <w:p w:rsidR="001D32B7" w:rsidRDefault="001D32B7">
      <w:pPr>
        <w:pStyle w:val="ConsPlusTitle"/>
        <w:jc w:val="center"/>
      </w:pPr>
      <w:bookmarkStart w:id="0" w:name="_GoBack"/>
      <w:r>
        <w:t>от 25 февраля 2016 г. N 292-ПГ</w:t>
      </w:r>
    </w:p>
    <w:bookmarkEnd w:id="0"/>
    <w:p w:rsidR="001D32B7" w:rsidRDefault="001D32B7">
      <w:pPr>
        <w:pStyle w:val="ConsPlusTitle"/>
        <w:jc w:val="center"/>
      </w:pPr>
    </w:p>
    <w:p w:rsidR="001D32B7" w:rsidRDefault="001D32B7">
      <w:pPr>
        <w:pStyle w:val="ConsPlusTitle"/>
        <w:jc w:val="center"/>
      </w:pPr>
      <w:r>
        <w:t>О ВНЕСЕНИИ ИЗМЕНЕНИЯ В ПОСТАНОВЛЕНИЕ ГЛАВЫ</w:t>
      </w:r>
    </w:p>
    <w:p w:rsidR="001D32B7" w:rsidRDefault="001D32B7">
      <w:pPr>
        <w:pStyle w:val="ConsPlusTitle"/>
        <w:jc w:val="center"/>
      </w:pPr>
      <w:r>
        <w:t>ГОРОДСКОГО ОКРУГА СУХОЙ ЛОГ ОТ 6 ФЕВРАЛЯ 2015 ГОДА</w:t>
      </w:r>
    </w:p>
    <w:p w:rsidR="001D32B7" w:rsidRDefault="001D32B7">
      <w:pPr>
        <w:pStyle w:val="ConsPlusTitle"/>
        <w:jc w:val="center"/>
      </w:pPr>
      <w:r>
        <w:t>N 263-ПГ "О КОМИССИИ ПО СОБЛЮДЕНИЮ ТРЕБОВАНИЙ</w:t>
      </w:r>
    </w:p>
    <w:p w:rsidR="001D32B7" w:rsidRDefault="001D32B7">
      <w:pPr>
        <w:pStyle w:val="ConsPlusTitle"/>
        <w:jc w:val="center"/>
      </w:pPr>
      <w:r>
        <w:t>К СЛУЖЕБНОМУ ПОВЕДЕНИЮ МУНИЦИПАЛЬНЫХ СЛУЖАЩИХ</w:t>
      </w:r>
    </w:p>
    <w:p w:rsidR="001D32B7" w:rsidRDefault="001D32B7">
      <w:pPr>
        <w:pStyle w:val="ConsPlusTitle"/>
        <w:jc w:val="center"/>
      </w:pPr>
      <w:r>
        <w:t>ГОРОДСКОГО ОКРУГА СУХОЙ ЛОГ И УРЕГУЛИРОВАНИЮ</w:t>
      </w:r>
    </w:p>
    <w:p w:rsidR="001D32B7" w:rsidRDefault="001D32B7">
      <w:pPr>
        <w:pStyle w:val="ConsPlusTitle"/>
        <w:jc w:val="center"/>
      </w:pPr>
      <w:r>
        <w:t>КОНФЛИКТА ИНТЕРЕСОВ"</w:t>
      </w:r>
    </w:p>
    <w:p w:rsidR="001D32B7" w:rsidRDefault="001D32B7">
      <w:pPr>
        <w:pStyle w:val="ConsPlusNormal"/>
      </w:pPr>
    </w:p>
    <w:p w:rsidR="001D32B7" w:rsidRDefault="001D32B7">
      <w:pPr>
        <w:pStyle w:val="ConsPlusNormal"/>
        <w:ind w:firstLine="540"/>
        <w:jc w:val="both"/>
      </w:pPr>
      <w:r>
        <w:t xml:space="preserve">В связи с изменением кадрового состава органов местного самоуправления городского округа Сухой Лог, руководствуясь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5" w:history="1">
        <w:r>
          <w:rPr>
            <w:color w:val="0000FF"/>
          </w:rPr>
          <w:t>Решением</w:t>
        </w:r>
      </w:hyperlink>
      <w:r>
        <w:t xml:space="preserve"> Думы городского округа от 29.01.2015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интересов", постановляю:</w:t>
      </w:r>
    </w:p>
    <w:p w:rsidR="001D32B7" w:rsidRDefault="001D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2B7" w:rsidRDefault="001D32B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D32B7" w:rsidRDefault="001D32B7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Постановление Главы городского округа Сухой Лог от 06.02.2015 N 236-ПГ "О комиссии по соблюдению требований к служебному поведению муниципальных служащих городского округа Сухой Лог и урегулированию конфликта интересов" имеет номер 263-ПГ, а не 236-ПГ.</w:t>
      </w:r>
    </w:p>
    <w:p w:rsidR="001D32B7" w:rsidRDefault="001D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2B7" w:rsidRDefault="001D32B7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Постановлению Главы городского округа Сухой Лог от 06 февраля 2015 года N 236-ПГ "О комиссии по соблюдению требований к служебному поведению муниципальных служащих городского округа Сухой Лог и урегулированию конфликта интересов" изложить в новой редакции </w:t>
      </w:r>
      <w:hyperlink w:anchor="P35" w:history="1">
        <w:r>
          <w:rPr>
            <w:color w:val="0000FF"/>
          </w:rPr>
          <w:t>(прилагается)</w:t>
        </w:r>
      </w:hyperlink>
      <w:r>
        <w:t>.</w:t>
      </w:r>
    </w:p>
    <w:p w:rsidR="001D32B7" w:rsidRDefault="001D32B7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1D32B7" w:rsidRDefault="001D32B7">
      <w:pPr>
        <w:pStyle w:val="ConsPlusNormal"/>
        <w:ind w:firstLine="540"/>
        <w:jc w:val="both"/>
      </w:pPr>
      <w:r>
        <w:t>3. Контроль исполнения настоящего Постановления возложить на управляющего делами Администрации городского округа Лихачева И.И.</w:t>
      </w:r>
    </w:p>
    <w:p w:rsidR="001D32B7" w:rsidRDefault="001D32B7">
      <w:pPr>
        <w:pStyle w:val="ConsPlusNormal"/>
      </w:pPr>
    </w:p>
    <w:p w:rsidR="001D32B7" w:rsidRDefault="001D32B7">
      <w:pPr>
        <w:pStyle w:val="ConsPlusNormal"/>
        <w:jc w:val="right"/>
      </w:pPr>
      <w:r>
        <w:t>Глава</w:t>
      </w:r>
    </w:p>
    <w:p w:rsidR="001D32B7" w:rsidRDefault="001D32B7">
      <w:pPr>
        <w:pStyle w:val="ConsPlusNormal"/>
        <w:jc w:val="right"/>
      </w:pPr>
      <w:r>
        <w:t>городского округа</w:t>
      </w:r>
    </w:p>
    <w:p w:rsidR="001D32B7" w:rsidRDefault="001D32B7">
      <w:pPr>
        <w:pStyle w:val="ConsPlusNormal"/>
        <w:jc w:val="right"/>
      </w:pPr>
      <w:r>
        <w:t>С.К.СУХАНОВ</w:t>
      </w:r>
    </w:p>
    <w:p w:rsidR="001D32B7" w:rsidRDefault="001D32B7">
      <w:pPr>
        <w:pStyle w:val="ConsPlusNormal"/>
      </w:pPr>
    </w:p>
    <w:p w:rsidR="001D32B7" w:rsidRDefault="001D32B7">
      <w:pPr>
        <w:pStyle w:val="ConsPlusNormal"/>
      </w:pPr>
    </w:p>
    <w:p w:rsidR="001D32B7" w:rsidRDefault="001D32B7">
      <w:pPr>
        <w:pStyle w:val="ConsPlusNormal"/>
      </w:pPr>
    </w:p>
    <w:p w:rsidR="001D32B7" w:rsidRDefault="001D32B7">
      <w:pPr>
        <w:pStyle w:val="ConsPlusNormal"/>
      </w:pPr>
    </w:p>
    <w:p w:rsidR="001D32B7" w:rsidRDefault="001D32B7">
      <w:pPr>
        <w:pStyle w:val="ConsPlusNormal"/>
      </w:pPr>
    </w:p>
    <w:p w:rsidR="001D32B7" w:rsidRDefault="001D32B7">
      <w:pPr>
        <w:pStyle w:val="ConsPlusNormal"/>
        <w:jc w:val="right"/>
      </w:pPr>
      <w:r>
        <w:t>Приложение</w:t>
      </w:r>
    </w:p>
    <w:p w:rsidR="001D32B7" w:rsidRDefault="001D32B7">
      <w:pPr>
        <w:pStyle w:val="ConsPlusNormal"/>
        <w:jc w:val="right"/>
      </w:pPr>
      <w:r>
        <w:t>к Постановлению Главы</w:t>
      </w:r>
    </w:p>
    <w:p w:rsidR="001D32B7" w:rsidRDefault="001D32B7">
      <w:pPr>
        <w:pStyle w:val="ConsPlusNormal"/>
        <w:jc w:val="right"/>
      </w:pPr>
      <w:r>
        <w:t>городского округа Сухой Лог</w:t>
      </w:r>
    </w:p>
    <w:p w:rsidR="001D32B7" w:rsidRDefault="001D32B7">
      <w:pPr>
        <w:pStyle w:val="ConsPlusNormal"/>
        <w:jc w:val="right"/>
      </w:pPr>
      <w:r>
        <w:t>от 25 февраля 2016 г. N 292-ПГ</w:t>
      </w:r>
    </w:p>
    <w:p w:rsidR="001D32B7" w:rsidRDefault="001D32B7">
      <w:pPr>
        <w:pStyle w:val="ConsPlusNormal"/>
      </w:pPr>
    </w:p>
    <w:p w:rsidR="001D32B7" w:rsidRDefault="001D32B7">
      <w:pPr>
        <w:pStyle w:val="ConsPlusTitle"/>
        <w:jc w:val="center"/>
      </w:pPr>
      <w:bookmarkStart w:id="1" w:name="P35"/>
      <w:bookmarkEnd w:id="1"/>
      <w:r>
        <w:t>СОСТАВ</w:t>
      </w:r>
    </w:p>
    <w:p w:rsidR="001D32B7" w:rsidRDefault="001D32B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D32B7" w:rsidRDefault="001D32B7">
      <w:pPr>
        <w:pStyle w:val="ConsPlusTitle"/>
        <w:jc w:val="center"/>
      </w:pPr>
      <w:r>
        <w:t>МУНИЦИПАЛЬНЫХ СЛУЖАЩИХ ГОРОДСКОГО ОКРУГА СУХОЙ ЛОГ И</w:t>
      </w:r>
    </w:p>
    <w:p w:rsidR="001D32B7" w:rsidRDefault="001D32B7">
      <w:pPr>
        <w:pStyle w:val="ConsPlusTitle"/>
        <w:jc w:val="center"/>
      </w:pPr>
      <w:r>
        <w:lastRenderedPageBreak/>
        <w:t>УРЕГУЛИРОВАНИЮ КОНФЛИКТА ИНТЕРЕСОВ</w:t>
      </w:r>
    </w:p>
    <w:p w:rsidR="001D32B7" w:rsidRDefault="001D32B7">
      <w:pPr>
        <w:pStyle w:val="ConsPlusNormal"/>
      </w:pPr>
    </w:p>
    <w:p w:rsidR="001D32B7" w:rsidRDefault="001D32B7">
      <w:pPr>
        <w:pStyle w:val="ConsPlusNormal"/>
        <w:ind w:firstLine="540"/>
        <w:jc w:val="both"/>
      </w:pPr>
      <w:r>
        <w:t>Лихачев Иван Иванович - управляющий делами Администрации городского округа, председатель комиссии;</w:t>
      </w:r>
    </w:p>
    <w:p w:rsidR="001D32B7" w:rsidRDefault="001D32B7">
      <w:pPr>
        <w:pStyle w:val="ConsPlusNormal"/>
        <w:ind w:firstLine="540"/>
        <w:jc w:val="both"/>
      </w:pPr>
      <w:r>
        <w:t>Абрамова Людмила Андреевна - начальник юридического отдела Администрации городского округа, заместитель председателя комиссии;</w:t>
      </w:r>
    </w:p>
    <w:p w:rsidR="001D32B7" w:rsidRDefault="001D32B7">
      <w:pPr>
        <w:pStyle w:val="ConsPlusNormal"/>
        <w:ind w:firstLine="540"/>
        <w:jc w:val="both"/>
      </w:pPr>
      <w:r>
        <w:t>Боровикова Наталья Анатольевна - ведущий специалист отдела муниципальной службы Администрации городского округа, секретарь комиссии.</w:t>
      </w:r>
    </w:p>
    <w:p w:rsidR="001D32B7" w:rsidRDefault="001D32B7">
      <w:pPr>
        <w:pStyle w:val="ConsPlusNormal"/>
        <w:ind w:firstLine="540"/>
        <w:jc w:val="both"/>
      </w:pPr>
      <w:r>
        <w:t>Члены комиссии:</w:t>
      </w:r>
    </w:p>
    <w:p w:rsidR="001D32B7" w:rsidRDefault="001D32B7">
      <w:pPr>
        <w:pStyle w:val="ConsPlusNormal"/>
        <w:ind w:firstLine="540"/>
        <w:jc w:val="both"/>
      </w:pPr>
      <w:r>
        <w:t>Мезенцева Елена Георгиевна - начальник отдела муниципальной службы Администрации городского округа;</w:t>
      </w:r>
    </w:p>
    <w:p w:rsidR="001D32B7" w:rsidRDefault="001D32B7">
      <w:pPr>
        <w:pStyle w:val="ConsPlusNormal"/>
        <w:ind w:firstLine="540"/>
        <w:jc w:val="both"/>
      </w:pPr>
      <w:r>
        <w:t>Грищенко Галина Владимировна - председатель Счетной палаты городского округа Сухой Лог (по согласованию);</w:t>
      </w:r>
    </w:p>
    <w:p w:rsidR="001D32B7" w:rsidRDefault="001D32B7">
      <w:pPr>
        <w:pStyle w:val="ConsPlusNormal"/>
        <w:ind w:firstLine="540"/>
        <w:jc w:val="both"/>
      </w:pPr>
      <w:r>
        <w:t>Тютяева Наталья Александровна - председатель Сухоложской городской территориальной избирательной комиссии (по согласованию);</w:t>
      </w:r>
    </w:p>
    <w:p w:rsidR="001D32B7" w:rsidRDefault="001D32B7">
      <w:pPr>
        <w:pStyle w:val="ConsPlusNormal"/>
        <w:ind w:firstLine="540"/>
        <w:jc w:val="both"/>
      </w:pPr>
      <w:r>
        <w:t>Куроедов Валерий Григорьевич - директор Сухоложского филиала государственного бюджетного образовательного учреждения среднего профессионального образования Свердловской области "Екатеринбургский экономико-технологический колледж" (по согласованию);</w:t>
      </w:r>
    </w:p>
    <w:p w:rsidR="001D32B7" w:rsidRDefault="001D32B7">
      <w:pPr>
        <w:pStyle w:val="ConsPlusNormal"/>
        <w:ind w:firstLine="540"/>
        <w:jc w:val="both"/>
      </w:pPr>
      <w:r>
        <w:t>Дзюбин Вадим Викторович - директор муниципального автономного образовательного учреждения "Лицей N 17", депутат Думы городского округа (по согласованию).</w:t>
      </w:r>
    </w:p>
    <w:p w:rsidR="001D32B7" w:rsidRDefault="001D32B7">
      <w:pPr>
        <w:pStyle w:val="ConsPlusNormal"/>
      </w:pPr>
    </w:p>
    <w:p w:rsidR="001D32B7" w:rsidRDefault="001D32B7">
      <w:pPr>
        <w:pStyle w:val="ConsPlusNormal"/>
      </w:pPr>
    </w:p>
    <w:p w:rsidR="001D32B7" w:rsidRDefault="001D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BC7" w:rsidRDefault="001D32B7"/>
    <w:sectPr w:rsidR="005D1BC7" w:rsidSect="0090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7"/>
    <w:rsid w:val="001D32B7"/>
    <w:rsid w:val="00C8273D"/>
    <w:rsid w:val="00E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B45E-9258-4DD5-A03E-1BD0CC2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33D2DD4177B8EAAEA28CE643677E795F5668974CB534DDD28F0A7B4EE12E5D417A57F4DE986CF250856A905l9G" TargetMode="External"/><Relationship Id="rId5" Type="http://schemas.openxmlformats.org/officeDocument/2006/relationships/hyperlink" Target="consultantplus://offline/ref=9F433D2DD4177B8EAAEA28CE643677E795F5668974C95542D425F0A7B4EE12E5D401l7G" TargetMode="External"/><Relationship Id="rId4" Type="http://schemas.openxmlformats.org/officeDocument/2006/relationships/hyperlink" Target="consultantplus://offline/ref=9F433D2DD4177B8EAAEA36C3725A29ED95F7388D77C95E1D8874F6F0EB0B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Тютяева Наталья Александровна</dc:creator>
  <cp:keywords/>
  <dc:description/>
  <cp:lastModifiedBy>Тютяева Наталья Александровна</cp:lastModifiedBy>
  <cp:revision>1</cp:revision>
  <dcterms:created xsi:type="dcterms:W3CDTF">2016-03-17T06:37:00Z</dcterms:created>
  <dcterms:modified xsi:type="dcterms:W3CDTF">2016-03-17T06:38:00Z</dcterms:modified>
</cp:coreProperties>
</file>