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9" w:rsidRDefault="00447A79" w:rsidP="00447A79">
      <w:pPr>
        <w:pStyle w:val="ConsPlusTitle"/>
        <w:jc w:val="center"/>
      </w:pPr>
      <w:r>
        <w:t>ГЛАВА ГОРОДСКОГО ОКРУГА СУХОЙ ЛОГ</w:t>
      </w:r>
    </w:p>
    <w:p w:rsidR="00447A79" w:rsidRDefault="00447A79" w:rsidP="00447A79">
      <w:pPr>
        <w:pStyle w:val="ConsPlusTitle"/>
        <w:jc w:val="center"/>
      </w:pPr>
    </w:p>
    <w:p w:rsidR="00447A79" w:rsidRDefault="00447A79" w:rsidP="00447A79">
      <w:pPr>
        <w:pStyle w:val="ConsPlusTitle"/>
        <w:jc w:val="center"/>
      </w:pPr>
      <w:r>
        <w:t>ПОСТАНОВЛЕНИЕ</w:t>
      </w:r>
    </w:p>
    <w:p w:rsidR="00447A79" w:rsidRDefault="00447A79" w:rsidP="00447A79">
      <w:pPr>
        <w:pStyle w:val="ConsPlusTitle"/>
        <w:jc w:val="center"/>
      </w:pPr>
      <w:r>
        <w:t>от 13 июля 2016 г. N 1183-ПГ</w:t>
      </w:r>
    </w:p>
    <w:p w:rsidR="00447A79" w:rsidRDefault="00447A79" w:rsidP="00447A79">
      <w:pPr>
        <w:pStyle w:val="ConsPlusTitle"/>
        <w:jc w:val="center"/>
      </w:pPr>
    </w:p>
    <w:p w:rsidR="00447A79" w:rsidRDefault="00447A79" w:rsidP="00447A79">
      <w:pPr>
        <w:pStyle w:val="ConsPlusTitle"/>
        <w:jc w:val="center"/>
      </w:pPr>
      <w:r>
        <w:t>О ВНЕСЕНИИ ИЗМЕНЕНИЙ И ДОПОЛНЕНИЯ В ПОСТАНОВЛЕНИЕ</w:t>
      </w:r>
    </w:p>
    <w:p w:rsidR="00447A79" w:rsidRDefault="00447A79" w:rsidP="00447A79">
      <w:pPr>
        <w:pStyle w:val="ConsPlusTitle"/>
        <w:jc w:val="center"/>
      </w:pPr>
      <w:r>
        <w:t>ГЛАВЫ ГОРОДСКОГО ОКРУГА СУХОЙ ЛОГ ОТ 14.10.2013</w:t>
      </w:r>
    </w:p>
    <w:p w:rsidR="00447A79" w:rsidRDefault="00447A79" w:rsidP="00447A79">
      <w:pPr>
        <w:pStyle w:val="ConsPlusTitle"/>
        <w:jc w:val="center"/>
      </w:pPr>
      <w:r>
        <w:t>N 2094-ПГ "ОБ УТВЕРЖДЕНИИ АДМИНИСТРАТИВНОГО РЕГЛАМЕНТА</w:t>
      </w:r>
    </w:p>
    <w:p w:rsidR="00447A79" w:rsidRDefault="00447A79" w:rsidP="00447A79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447A79" w:rsidRDefault="00447A79" w:rsidP="00447A79">
      <w:pPr>
        <w:pStyle w:val="ConsPlusTitle"/>
        <w:jc w:val="center"/>
      </w:pPr>
      <w:r>
        <w:t xml:space="preserve">ИНФОРМАЦИИ О ПРОВЕДЕНИИ ЯРМАРОК, ВЫСТАВОК </w:t>
      </w:r>
      <w:proofErr w:type="gramStart"/>
      <w:r>
        <w:t>НАРОДНОГО</w:t>
      </w:r>
      <w:proofErr w:type="gramEnd"/>
    </w:p>
    <w:p w:rsidR="00447A79" w:rsidRDefault="00447A79" w:rsidP="00447A79">
      <w:pPr>
        <w:pStyle w:val="ConsPlusTitle"/>
        <w:jc w:val="center"/>
      </w:pPr>
      <w:r>
        <w:t>ТВОРЧЕСТВА, РЕМЕСЕЛ НА ТЕРРИТОРИИ СВЕРДЛОВСКОЙ ОБЛАСТИ"</w:t>
      </w:r>
    </w:p>
    <w:p w:rsidR="00447A79" w:rsidRDefault="00447A79" w:rsidP="00447A79">
      <w:pPr>
        <w:pStyle w:val="ConsPlusNormal"/>
      </w:pPr>
    </w:p>
    <w:p w:rsidR="00447A79" w:rsidRDefault="00447A79" w:rsidP="00447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A79" w:rsidRDefault="00447A79" w:rsidP="00447A79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47A79" w:rsidRDefault="00447A79" w:rsidP="00447A79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181-ФЗ "О социальной защите инвалидов в Российской Федерации" принят 24.11.1995, а не 24.11.2015.</w:t>
      </w:r>
    </w:p>
    <w:p w:rsidR="00447A79" w:rsidRDefault="00447A79" w:rsidP="00447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A79" w:rsidRDefault="00447A79" w:rsidP="00447A7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24.11.2015 N 181-ФЗ "О социальной защите инвалидов в Российской Федерации",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7" w:history="1">
        <w:r>
          <w:rPr>
            <w:rStyle w:val="a3"/>
          </w:rPr>
          <w:t>Уставом</w:t>
        </w:r>
      </w:hyperlink>
      <w:r>
        <w:t xml:space="preserve"> городского округа Сухой</w:t>
      </w:r>
      <w:proofErr w:type="gramEnd"/>
      <w:r>
        <w:t xml:space="preserve"> Лог, постановляю:</w:t>
      </w:r>
    </w:p>
    <w:p w:rsidR="00447A79" w:rsidRDefault="00447A79" w:rsidP="00447A79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 w:history="1">
        <w:r>
          <w:rPr>
            <w:rStyle w:val="a3"/>
          </w:rPr>
          <w:t>регламент</w:t>
        </w:r>
      </w:hyperlink>
      <w:r>
        <w:t xml:space="preserve"> по предоставлению муниципальной услуги "Предоставление информации о проведении ярмарок, выставок народного творчества, ремесел на территории Свердловской области", утвержденный Постановлением Главы городского округа Сухой Лог от 14.10.2013 N 2094-ПГ, следующие изменения и дополнение:</w:t>
      </w:r>
    </w:p>
    <w:p w:rsidR="00447A79" w:rsidRDefault="00447A79" w:rsidP="00447A79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rStyle w:val="a3"/>
          </w:rPr>
          <w:t>пункте 5</w:t>
        </w:r>
      </w:hyperlink>
      <w:r>
        <w:t xml:space="preserve"> и далее по тексту наименование "Муниципальное бюджетное учреждение "Дворец культуры "Кристалл" </w:t>
      </w:r>
      <w:proofErr w:type="gramStart"/>
      <w:r>
        <w:t>заменить на наименование</w:t>
      </w:r>
      <w:proofErr w:type="gramEnd"/>
      <w:r>
        <w:t xml:space="preserve"> "Муниципальное автономное учреждение культуры "Дворец культуры "Кристалл";</w:t>
      </w:r>
    </w:p>
    <w:p w:rsidR="00447A79" w:rsidRDefault="00447A79" w:rsidP="00447A79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rStyle w:val="a3"/>
          </w:rPr>
          <w:t>пункте 5</w:t>
        </w:r>
      </w:hyperlink>
      <w:r>
        <w:t xml:space="preserve"> и далее по тексту наименование "Муниципальное казенное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 </w:t>
      </w:r>
      <w:proofErr w:type="gramStart"/>
      <w:r>
        <w:t>заменить на наименование</w:t>
      </w:r>
      <w:proofErr w:type="gramEnd"/>
      <w:r>
        <w:t xml:space="preserve"> "Муниципальное бюджетное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музей";</w:t>
      </w:r>
    </w:p>
    <w:p w:rsidR="00447A79" w:rsidRDefault="00447A79" w:rsidP="00447A79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rStyle w:val="a3"/>
          </w:rPr>
          <w:t>пункт 16</w:t>
        </w:r>
      </w:hyperlink>
      <w:r>
        <w:t xml:space="preserve"> дополнить предложением следующего содержания: 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>
        <w:t>.".</w:t>
      </w:r>
      <w:proofErr w:type="gramEnd"/>
    </w:p>
    <w:p w:rsidR="00447A79" w:rsidRDefault="00447A79" w:rsidP="00447A79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447A79" w:rsidRDefault="00447A79" w:rsidP="00447A79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447A79" w:rsidRDefault="00447A79" w:rsidP="00447A79">
      <w:pPr>
        <w:pStyle w:val="ConsPlusNormal"/>
      </w:pPr>
    </w:p>
    <w:p w:rsidR="00447A79" w:rsidRDefault="00447A79" w:rsidP="00447A79">
      <w:pPr>
        <w:pStyle w:val="ConsPlusNormal"/>
        <w:jc w:val="right"/>
      </w:pPr>
      <w:r>
        <w:t>Глава</w:t>
      </w:r>
    </w:p>
    <w:p w:rsidR="00447A79" w:rsidRDefault="00447A79" w:rsidP="00447A79">
      <w:pPr>
        <w:pStyle w:val="ConsPlusNormal"/>
        <w:jc w:val="right"/>
      </w:pPr>
      <w:r>
        <w:t>городского округа</w:t>
      </w:r>
    </w:p>
    <w:p w:rsidR="00447A79" w:rsidRDefault="00447A79" w:rsidP="00447A79">
      <w:pPr>
        <w:pStyle w:val="ConsPlusNormal"/>
        <w:jc w:val="right"/>
      </w:pPr>
      <w:r>
        <w:t>С.К.СУХАНОВ</w:t>
      </w:r>
    </w:p>
    <w:p w:rsidR="00447A79" w:rsidRDefault="00447A79" w:rsidP="00447A79">
      <w:pPr>
        <w:pStyle w:val="ConsPlusNormal"/>
      </w:pPr>
    </w:p>
    <w:p w:rsidR="008A7B99" w:rsidRDefault="008A7B99">
      <w:pPr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>
        <w:br w:type="page"/>
      </w:r>
    </w:p>
    <w:p w:rsidR="00950330" w:rsidRDefault="00950330">
      <w:pPr>
        <w:pStyle w:val="ConsPlusNormal"/>
        <w:ind w:firstLine="540"/>
        <w:jc w:val="both"/>
        <w:outlineLvl w:val="0"/>
      </w:pPr>
    </w:p>
    <w:p w:rsidR="00950330" w:rsidRDefault="00950330">
      <w:pPr>
        <w:pStyle w:val="ConsPlusTitle"/>
        <w:jc w:val="center"/>
        <w:outlineLvl w:val="0"/>
      </w:pPr>
      <w:r>
        <w:t>ГЛАВА ГОРОДСКОГО ОКРУГА СУХОЙ ЛОГ</w:t>
      </w:r>
    </w:p>
    <w:p w:rsidR="00950330" w:rsidRDefault="00950330">
      <w:pPr>
        <w:pStyle w:val="ConsPlusTitle"/>
        <w:jc w:val="center"/>
      </w:pPr>
    </w:p>
    <w:p w:rsidR="00950330" w:rsidRDefault="00950330">
      <w:pPr>
        <w:pStyle w:val="ConsPlusTitle"/>
        <w:jc w:val="center"/>
      </w:pPr>
      <w:r>
        <w:t>ПОСТАНОВЛЕНИЕ</w:t>
      </w:r>
    </w:p>
    <w:p w:rsidR="00950330" w:rsidRDefault="00950330">
      <w:pPr>
        <w:pStyle w:val="ConsPlusTitle"/>
        <w:jc w:val="center"/>
      </w:pPr>
      <w:r>
        <w:t>от 14 октября 2013 г. N 2094-ПГ</w:t>
      </w:r>
    </w:p>
    <w:p w:rsidR="00950330" w:rsidRDefault="00950330">
      <w:pPr>
        <w:pStyle w:val="ConsPlusTitle"/>
        <w:jc w:val="center"/>
      </w:pPr>
    </w:p>
    <w:p w:rsidR="00950330" w:rsidRDefault="00950330">
      <w:pPr>
        <w:pStyle w:val="ConsPlusTitle"/>
        <w:jc w:val="center"/>
      </w:pPr>
      <w:r>
        <w:t>ОБ УТВЕРЖДЕНИИ АДМИНИСТРАТИВНОГО РЕГЛАМЕНТА</w:t>
      </w:r>
    </w:p>
    <w:p w:rsidR="00950330" w:rsidRDefault="00950330">
      <w:pPr>
        <w:pStyle w:val="ConsPlusTitle"/>
        <w:jc w:val="center"/>
      </w:pPr>
      <w:r>
        <w:t>ПО ПРЕДОСТАВЛЕНИЮ МУНИЦИПАЛЬНОЙ УСЛУГИ</w:t>
      </w:r>
    </w:p>
    <w:p w:rsidR="00950330" w:rsidRDefault="00950330">
      <w:pPr>
        <w:pStyle w:val="ConsPlusTitle"/>
        <w:jc w:val="center"/>
      </w:pPr>
      <w:r>
        <w:t>"ПРЕДОСТАВЛЕНИЕ ИНФОРМАЦИИ О ПРОВЕДЕНИИ ЯРМАРОК,</w:t>
      </w:r>
    </w:p>
    <w:p w:rsidR="00950330" w:rsidRDefault="00950330">
      <w:pPr>
        <w:pStyle w:val="ConsPlusTitle"/>
        <w:jc w:val="center"/>
      </w:pPr>
      <w:r>
        <w:t>ВЫСТАВОК НАРОДНОГО ТВОРЧЕСТВА, РЕМЕСЕЛ</w:t>
      </w:r>
    </w:p>
    <w:p w:rsidR="00950330" w:rsidRDefault="00950330">
      <w:pPr>
        <w:pStyle w:val="ConsPlusTitle"/>
        <w:jc w:val="center"/>
      </w:pPr>
      <w:r>
        <w:t>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городского округа</w:t>
      </w:r>
      <w:proofErr w:type="gramEnd"/>
      <w:r>
        <w:t xml:space="preserve"> Сухой Лог, постановляю:</w:t>
      </w:r>
    </w:p>
    <w:p w:rsidR="00950330" w:rsidRDefault="00950330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 проведении ярмарок, выставок народного творчества, ремесел на территории Свердловской области" (Приложение).</w:t>
      </w:r>
    </w:p>
    <w:p w:rsidR="00950330" w:rsidRDefault="00950330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950330" w:rsidRDefault="00950330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right"/>
      </w:pPr>
      <w:r>
        <w:t>Глава</w:t>
      </w:r>
    </w:p>
    <w:p w:rsidR="00950330" w:rsidRDefault="00950330">
      <w:pPr>
        <w:pStyle w:val="ConsPlusNormal"/>
        <w:jc w:val="right"/>
      </w:pPr>
      <w:r>
        <w:t>городского округа</w:t>
      </w:r>
    </w:p>
    <w:p w:rsidR="00950330" w:rsidRDefault="00950330">
      <w:pPr>
        <w:pStyle w:val="ConsPlusNormal"/>
        <w:jc w:val="right"/>
      </w:pPr>
      <w:r>
        <w:t>С.К.СУХАНОВ</w:t>
      </w:r>
    </w:p>
    <w:p w:rsidR="008A7B99" w:rsidRDefault="008A7B9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50330" w:rsidRDefault="00950330">
      <w:pPr>
        <w:pStyle w:val="ConsPlusNormal"/>
        <w:jc w:val="right"/>
        <w:outlineLvl w:val="0"/>
      </w:pPr>
      <w:r>
        <w:lastRenderedPageBreak/>
        <w:t>Приложение</w:t>
      </w:r>
    </w:p>
    <w:p w:rsidR="00950330" w:rsidRDefault="00950330">
      <w:pPr>
        <w:pStyle w:val="ConsPlusNormal"/>
        <w:jc w:val="right"/>
      </w:pPr>
      <w:r>
        <w:t>к Постановлению Главы</w:t>
      </w:r>
    </w:p>
    <w:p w:rsidR="00950330" w:rsidRDefault="00950330">
      <w:pPr>
        <w:pStyle w:val="ConsPlusNormal"/>
        <w:jc w:val="right"/>
      </w:pPr>
      <w:r>
        <w:t>городского округа Сухой Лог</w:t>
      </w:r>
    </w:p>
    <w:p w:rsidR="00950330" w:rsidRDefault="00950330">
      <w:pPr>
        <w:pStyle w:val="ConsPlusNormal"/>
        <w:jc w:val="right"/>
      </w:pPr>
      <w:r>
        <w:t>от 14 октября 2013 г. N 2094-ПГ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950330" w:rsidRDefault="00950330">
      <w:pPr>
        <w:pStyle w:val="ConsPlusTitle"/>
        <w:jc w:val="center"/>
      </w:pPr>
      <w:r>
        <w:t>ПРЕДОСТАВЛЕНИЯ МУНИЦИПАЛЬНОЙ УСЛУГИ</w:t>
      </w:r>
    </w:p>
    <w:p w:rsidR="00950330" w:rsidRDefault="00950330">
      <w:pPr>
        <w:pStyle w:val="ConsPlusTitle"/>
        <w:jc w:val="center"/>
      </w:pPr>
      <w:r>
        <w:t>"ПРЕДОСТАВЛЕНИЕ ИНФОРМАЦИИ О ПРОВЕДЕНИИ ЯРМАРОК,</w:t>
      </w:r>
    </w:p>
    <w:p w:rsidR="00950330" w:rsidRDefault="00950330">
      <w:pPr>
        <w:pStyle w:val="ConsPlusTitle"/>
        <w:jc w:val="center"/>
      </w:pPr>
      <w:r>
        <w:t>ВЫСТАВОК НАРОДНОГО ТВОРЧЕСТВА, РЕМЕСЕЛ</w:t>
      </w:r>
    </w:p>
    <w:p w:rsidR="00950330" w:rsidRDefault="00950330">
      <w:pPr>
        <w:pStyle w:val="ConsPlusTitle"/>
        <w:jc w:val="center"/>
      </w:pPr>
      <w:r>
        <w:t>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1"/>
      </w:pPr>
      <w:r>
        <w:t>Раздел 1. ОБЩИЕ ПОЛОЖЕНИЯ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информации о проведении ярмарок, выставок народного творчества, ремесел на территории Свердловской области" (далее - Регламент) разработан в целях повышения результативности и качества, открытости и доступности предоставления муниципальной услуги в городском округе Сухой Лог.</w:t>
      </w:r>
    </w:p>
    <w:p w:rsidR="00950330" w:rsidRDefault="00950330">
      <w:pPr>
        <w:pStyle w:val="ConsPlusNormal"/>
        <w:ind w:firstLine="540"/>
        <w:jc w:val="both"/>
      </w:pPr>
      <w:r>
        <w:t>2. Заявителями на предоставление муниципальной услуги "Предоставление информации о проведении ярмарок, выставок народного творчества, ремесел на территории Свердловской области" (далее - муниципальная услуга) являются юридические и физические лица без ограничений, имеющие намерение получить интересующую их информацию о проведении ярмарок, выставок народного творчества, ремесел на территории.</w:t>
      </w:r>
    </w:p>
    <w:p w:rsidR="00950330" w:rsidRDefault="00950330">
      <w:pPr>
        <w:pStyle w:val="ConsPlusNormal"/>
        <w:ind w:firstLine="540"/>
        <w:jc w:val="both"/>
      </w:pPr>
      <w:r>
        <w:t>3. Требования к порядку информирования о предоставлении муниципальной услуги:</w:t>
      </w:r>
    </w:p>
    <w:p w:rsidR="00950330" w:rsidRDefault="00950330">
      <w:pPr>
        <w:pStyle w:val="ConsPlusNormal"/>
        <w:ind w:firstLine="540"/>
        <w:jc w:val="both"/>
      </w:pPr>
      <w:r>
        <w:t xml:space="preserve">1) сведения о месте нахождения, графике работы, номерах телефонов, адресах официальных сайтов и адресах электронной почты учреждений приводятся в </w:t>
      </w:r>
      <w:hyperlink w:anchor="P284" w:history="1">
        <w:r>
          <w:rPr>
            <w:color w:val="0000FF"/>
          </w:rPr>
          <w:t>Приложении N 1</w:t>
        </w:r>
      </w:hyperlink>
      <w:r>
        <w:t xml:space="preserve"> к настоящему Регламенту;</w:t>
      </w:r>
    </w:p>
    <w:p w:rsidR="00950330" w:rsidRDefault="00950330">
      <w:pPr>
        <w:pStyle w:val="ConsPlusNormal"/>
        <w:ind w:firstLine="540"/>
        <w:jc w:val="both"/>
      </w:pPr>
      <w:r>
        <w:t>2) информирование о месте нахождения и графике работы учреждения размещается:</w:t>
      </w:r>
    </w:p>
    <w:p w:rsidR="00950330" w:rsidRDefault="00950330">
      <w:pPr>
        <w:pStyle w:val="ConsPlusNormal"/>
        <w:ind w:firstLine="540"/>
        <w:jc w:val="both"/>
      </w:pPr>
      <w:r>
        <w:t>в табличном виде на информационных стендах учреждения;</w:t>
      </w:r>
    </w:p>
    <w:p w:rsidR="00950330" w:rsidRDefault="00950330">
      <w:pPr>
        <w:pStyle w:val="ConsPlusNormal"/>
        <w:ind w:firstLine="540"/>
        <w:jc w:val="both"/>
      </w:pPr>
      <w:r>
        <w:t xml:space="preserve">на интернет-сайте Администрации городского округа Сухой Лог </w:t>
      </w:r>
      <w:proofErr w:type="spellStart"/>
      <w:r>
        <w:t>www.goslog.ru</w:t>
      </w:r>
      <w:proofErr w:type="spellEnd"/>
      <w:r>
        <w:t xml:space="preserve"> в информационно-телекоммуникационных сетях общего пользования (в том числе в сети Интернет);</w:t>
      </w:r>
    </w:p>
    <w:p w:rsidR="00950330" w:rsidRDefault="00950330">
      <w:pPr>
        <w:pStyle w:val="ConsPlusNormal"/>
        <w:ind w:firstLine="540"/>
        <w:jc w:val="both"/>
      </w:pPr>
      <w:r>
        <w:t>на интернет-сайте Управления по культуре, молодежной политике и спорту городского округа Сухой Лог (далее - Управление КМПС): в информационно-телекоммуникационных сетях общего пользования (в том числе в сети Интернет);</w:t>
      </w:r>
    </w:p>
    <w:p w:rsidR="00950330" w:rsidRDefault="00950330">
      <w:pPr>
        <w:pStyle w:val="ConsPlusNormal"/>
        <w:ind w:firstLine="540"/>
        <w:jc w:val="both"/>
      </w:pPr>
      <w:r>
        <w:t>в средствах массовой информации: в газете "Знамя Победы";</w:t>
      </w:r>
    </w:p>
    <w:p w:rsidR="00950330" w:rsidRDefault="00950330">
      <w:pPr>
        <w:pStyle w:val="ConsPlusNormal"/>
        <w:ind w:firstLine="540"/>
        <w:jc w:val="both"/>
      </w:pPr>
      <w:r>
        <w:t>3) информация о предоставлении муниципальной услуги должна содержать сведения:</w:t>
      </w:r>
    </w:p>
    <w:p w:rsidR="00950330" w:rsidRDefault="00950330">
      <w:pPr>
        <w:pStyle w:val="ConsPlusNormal"/>
        <w:ind w:firstLine="540"/>
        <w:jc w:val="both"/>
      </w:pPr>
      <w:r>
        <w:t>извлечения из нормативных правовых актов, устанавливающих порядок и условия предоставления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информацию о муниципальном бюджетном учреждении;</w:t>
      </w:r>
    </w:p>
    <w:p w:rsidR="00950330" w:rsidRDefault="00950330">
      <w:pPr>
        <w:pStyle w:val="ConsPlusNormal"/>
        <w:ind w:firstLine="540"/>
        <w:jc w:val="both"/>
      </w:pPr>
      <w:r>
        <w:t>о порядке предоставления муниципальной услуги в муниципальном бюджетном учреждении;</w:t>
      </w:r>
    </w:p>
    <w:p w:rsidR="00950330" w:rsidRDefault="00950330">
      <w:pPr>
        <w:pStyle w:val="ConsPlusNormal"/>
        <w:ind w:firstLine="540"/>
        <w:jc w:val="both"/>
      </w:pPr>
      <w:r>
        <w:t>о должностных лицах, ответственных за предоставление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о графике приема получателей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об основаниях для отказа в предоставлении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о порядке обжалования действий (бездействия) должностных лиц, предоставляющих муниципальную (бюджетную) услугу;</w:t>
      </w:r>
    </w:p>
    <w:p w:rsidR="00950330" w:rsidRDefault="00950330">
      <w:pPr>
        <w:pStyle w:val="ConsPlusNormal"/>
        <w:ind w:firstLine="540"/>
        <w:jc w:val="both"/>
      </w:pPr>
      <w:r>
        <w:t>о действиях заявителя, являющихся основанием для предоставления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о результатах оказания муниципальной услуги;</w:t>
      </w:r>
    </w:p>
    <w:p w:rsidR="00950330" w:rsidRDefault="0016774B">
      <w:pPr>
        <w:pStyle w:val="ConsPlusNormal"/>
        <w:ind w:firstLine="540"/>
        <w:jc w:val="both"/>
      </w:pPr>
      <w:hyperlink w:anchor="P482" w:history="1">
        <w:r w:rsidR="00950330">
          <w:rPr>
            <w:color w:val="0000FF"/>
          </w:rPr>
          <w:t>блок-схему</w:t>
        </w:r>
      </w:hyperlink>
      <w:r w:rsidR="00950330">
        <w:t xml:space="preserve"> (согласно Приложению N 3 к Административному регламенту);</w:t>
      </w:r>
    </w:p>
    <w:p w:rsidR="00950330" w:rsidRDefault="00950330">
      <w:pPr>
        <w:pStyle w:val="ConsPlusNormal"/>
        <w:ind w:firstLine="540"/>
        <w:jc w:val="both"/>
      </w:pPr>
      <w:r>
        <w:t>4) информация по вопросам предоставления муниципальной услуги предоставляется:</w:t>
      </w:r>
    </w:p>
    <w:p w:rsidR="00950330" w:rsidRDefault="00950330">
      <w:pPr>
        <w:pStyle w:val="ConsPlusNormal"/>
        <w:ind w:firstLine="540"/>
        <w:jc w:val="both"/>
      </w:pPr>
      <w:r>
        <w:t>на специальных информационных стендах непосредственно в помещениях муниципального бюджетного учреждения;</w:t>
      </w:r>
    </w:p>
    <w:p w:rsidR="00950330" w:rsidRDefault="00950330">
      <w:pPr>
        <w:pStyle w:val="ConsPlusNormal"/>
        <w:ind w:firstLine="540"/>
        <w:jc w:val="both"/>
      </w:pPr>
      <w:r>
        <w:t xml:space="preserve">через личное консультирование специалистами муниципального бюджетного учреждения, </w:t>
      </w:r>
      <w:r>
        <w:lastRenderedPageBreak/>
        <w:t>ответственными за предоставление муниципальной услуги;</w:t>
      </w:r>
    </w:p>
    <w:p w:rsidR="00950330" w:rsidRDefault="00950330">
      <w:pPr>
        <w:pStyle w:val="ConsPlusNormal"/>
        <w:ind w:firstLine="540"/>
        <w:jc w:val="both"/>
      </w:pPr>
      <w:r>
        <w:t>через раздаточные информационные материалы (рекламная продукция на бумажных носителях: брошюры, буклеты, листовки, памятки и т.д.);</w:t>
      </w:r>
    </w:p>
    <w:p w:rsidR="00950330" w:rsidRDefault="00950330">
      <w:pPr>
        <w:pStyle w:val="ConsPlusNormal"/>
        <w:ind w:firstLine="540"/>
        <w:jc w:val="both"/>
      </w:pPr>
      <w:r>
        <w:t>на внешней рекламе в населенных пунктах городского округа Сухой Лог (плакаты, афиши, баннеры, щиты и т.д.);</w:t>
      </w:r>
    </w:p>
    <w:p w:rsidR="00950330" w:rsidRDefault="00950330">
      <w:pPr>
        <w:pStyle w:val="ConsPlusNormal"/>
        <w:ind w:firstLine="540"/>
        <w:jc w:val="both"/>
      </w:pPr>
      <w:r>
        <w:t>в печатных средствах массовой информации (газеты);</w:t>
      </w:r>
    </w:p>
    <w:p w:rsidR="00950330" w:rsidRDefault="00950330">
      <w:pPr>
        <w:pStyle w:val="ConsPlusNormal"/>
        <w:ind w:firstLine="540"/>
        <w:jc w:val="both"/>
      </w:pPr>
      <w:r>
        <w:t>в электронных средствах массовой информации и на телевидении (интервью, анонсы, сюжеты, тематические программы и специальные выпуски);</w:t>
      </w:r>
    </w:p>
    <w:p w:rsidR="00950330" w:rsidRDefault="00950330">
      <w:pPr>
        <w:pStyle w:val="ConsPlusNormal"/>
        <w:ind w:firstLine="540"/>
        <w:jc w:val="both"/>
      </w:pPr>
      <w:r>
        <w:t>при обращении по телефону - в виде устного ответа;</w:t>
      </w:r>
    </w:p>
    <w:p w:rsidR="00950330" w:rsidRDefault="00950330">
      <w:pPr>
        <w:pStyle w:val="ConsPlusNormal"/>
        <w:ind w:firstLine="540"/>
        <w:jc w:val="both"/>
      </w:pPr>
      <w:r>
        <w:t xml:space="preserve">с использованием информационно-телекоммуникационных сетей общего пользования, в том числе сети Интернет: на интернет-сайте (портале) Администрации городского округа Сухой Лог: </w:t>
      </w:r>
      <w:proofErr w:type="spellStart"/>
      <w:r>
        <w:t>www.goslog.ru</w:t>
      </w:r>
      <w:proofErr w:type="spellEnd"/>
      <w:r>
        <w:t>, и на интернет-сайте Управления по культуре, молодежной политике и спорту городского округа Сухой Лог;</w:t>
      </w:r>
    </w:p>
    <w:p w:rsidR="00950330" w:rsidRDefault="00950330">
      <w:pPr>
        <w:pStyle w:val="ConsPlusNormal"/>
        <w:ind w:firstLine="540"/>
        <w:jc w:val="both"/>
      </w:pPr>
      <w:r>
        <w:t>5)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50330" w:rsidRDefault="00950330">
      <w:pPr>
        <w:pStyle w:val="ConsPlusNormal"/>
        <w:ind w:firstLine="540"/>
        <w:jc w:val="both"/>
      </w:pPr>
      <w:r>
        <w:t>информация о времени и местах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950330" w:rsidRDefault="00950330">
      <w:pPr>
        <w:pStyle w:val="ConsPlusNormal"/>
        <w:ind w:firstLine="540"/>
        <w:jc w:val="both"/>
      </w:pPr>
      <w:r>
        <w:t>текст настоящего Регламента;</w:t>
      </w:r>
    </w:p>
    <w:p w:rsidR="00950330" w:rsidRDefault="00950330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950330" w:rsidRDefault="00950330">
      <w:pPr>
        <w:pStyle w:val="ConsPlusNormal"/>
        <w:ind w:firstLine="540"/>
        <w:jc w:val="both"/>
      </w:pPr>
      <w:r>
        <w:t>перечень лиц, ответственных за предоставление услуги, номера их телефонов, адреса их местонахождения и режим приема ими заявителей;</w:t>
      </w:r>
    </w:p>
    <w:p w:rsidR="00950330" w:rsidRDefault="00950330">
      <w:pPr>
        <w:pStyle w:val="ConsPlusNormal"/>
        <w:ind w:firstLine="540"/>
        <w:jc w:val="both"/>
      </w:pPr>
      <w:r>
        <w:t>порядок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осуществленных и принятых в ходе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образец заполнения запроса (</w:t>
      </w:r>
      <w:hyperlink w:anchor="P444" w:history="1">
        <w:r>
          <w:rPr>
            <w:color w:val="0000FF"/>
          </w:rPr>
          <w:t>Приложение N 2</w:t>
        </w:r>
      </w:hyperlink>
      <w:r>
        <w:t xml:space="preserve"> к настоящему Регламенту);</w:t>
      </w:r>
    </w:p>
    <w:p w:rsidR="00950330" w:rsidRDefault="00950330">
      <w:pPr>
        <w:pStyle w:val="ConsPlusNormal"/>
        <w:ind w:firstLine="540"/>
        <w:jc w:val="both"/>
      </w:pPr>
      <w:r>
        <w:t xml:space="preserve">местонахождение и контактные телефоны Управления по культуре, молодежной политике и спорту городского округа Сухой Лог, осуществляющего </w:t>
      </w:r>
      <w:proofErr w:type="gramStart"/>
      <w:r>
        <w:t>контроль за</w:t>
      </w:r>
      <w:proofErr w:type="gramEnd"/>
      <w:r>
        <w:t xml:space="preserve"> предоставлением услуги;</w:t>
      </w:r>
    </w:p>
    <w:p w:rsidR="00950330" w:rsidRDefault="00950330">
      <w:pPr>
        <w:pStyle w:val="ConsPlusNormal"/>
        <w:ind w:firstLine="540"/>
        <w:jc w:val="both"/>
      </w:pPr>
      <w:r>
        <w:t>6) при ответе на телефонные звонки должностное лицо должно назвать фамилию, имя, отчество, занимаемую должность и наименование учреждения, предложить гражданину представиться и изложить суть вопроса.</w:t>
      </w:r>
    </w:p>
    <w:p w:rsidR="00950330" w:rsidRDefault="00950330">
      <w:pPr>
        <w:pStyle w:val="ConsPlusNormal"/>
        <w:ind w:firstLine="540"/>
        <w:jc w:val="both"/>
      </w:pPr>
      <w: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50330" w:rsidRDefault="00950330">
      <w:pPr>
        <w:pStyle w:val="ConsPlusNormal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950330" w:rsidRDefault="00950330">
      <w:pPr>
        <w:pStyle w:val="ConsPlusNormal"/>
        <w:ind w:firstLine="540"/>
        <w:jc w:val="both"/>
      </w:pPr>
      <w: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50330" w:rsidRDefault="00950330">
      <w:pPr>
        <w:pStyle w:val="ConsPlusNormal"/>
        <w:ind w:firstLine="540"/>
        <w:jc w:val="both"/>
      </w:pPr>
      <w: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вопросу;</w:t>
      </w:r>
    </w:p>
    <w:p w:rsidR="00950330" w:rsidRDefault="00950330">
      <w:pPr>
        <w:pStyle w:val="ConsPlusNormal"/>
        <w:ind w:firstLine="540"/>
        <w:jc w:val="both"/>
      </w:pPr>
      <w:r>
        <w:t>7) индивидуальное письменное информирование о порядке предоставления муниципальной услуги при письменном обращении гражданина в учреждение, предоставляющее муниципальную услугу, осуществляется путем направления ответа почтовым отправлением.</w:t>
      </w:r>
    </w:p>
    <w:p w:rsidR="00950330" w:rsidRDefault="00950330">
      <w:pPr>
        <w:pStyle w:val="ConsPlusNormal"/>
        <w:ind w:firstLine="540"/>
        <w:jc w:val="both"/>
      </w:pPr>
      <w:r>
        <w:t>При индивидуальном письменном информировании ответ направляется заявителю в течение 30 дней со дня регистрации обращения;</w:t>
      </w:r>
    </w:p>
    <w:p w:rsidR="00950330" w:rsidRDefault="00950330">
      <w:pPr>
        <w:pStyle w:val="ConsPlusNormal"/>
        <w:ind w:firstLine="540"/>
        <w:jc w:val="both"/>
      </w:pPr>
      <w:r>
        <w:lastRenderedPageBreak/>
        <w:t>8)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950330" w:rsidRDefault="00950330">
      <w:pPr>
        <w:pStyle w:val="ConsPlusNormal"/>
        <w:ind w:firstLine="540"/>
        <w:jc w:val="both"/>
      </w:pPr>
      <w:r>
        <w:t>9)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учреждения, предоставляющего муниципальную услугу, а также на информационных стендах в местах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10) заявитель имеет право на получение сведений о стадии прохождения его обращения.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1"/>
      </w:pPr>
      <w:r>
        <w:t>Раздел 2. СТАНДАРТ ПРЕДОСТАВЛЕНИЯ МУНИЦИПАЛЬНОЙ УСЛУГИ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4. Название услуги: "Предоставление информации о проведении ярмарок, выставок народного творчества, ремесел на территории Свердловской области".</w:t>
      </w:r>
    </w:p>
    <w:p w:rsidR="00950330" w:rsidRDefault="00950330">
      <w:pPr>
        <w:pStyle w:val="ConsPlusNormal"/>
        <w:ind w:firstLine="540"/>
        <w:jc w:val="both"/>
      </w:pPr>
      <w:r>
        <w:t>5. Муниципальную услугу от лица органа местного самоуправления Управление культуры, молодежной политики и спорта (далее - "Управление КМПС") предоставляют:</w:t>
      </w:r>
    </w:p>
    <w:p w:rsidR="00950330" w:rsidRDefault="00950330">
      <w:pPr>
        <w:pStyle w:val="ConsPlusNormal"/>
        <w:ind w:firstLine="540"/>
        <w:jc w:val="both"/>
      </w:pPr>
      <w:r>
        <w:t>- Муниципальное бюджетное учреждение "Дворец культуры "Кристалл";</w:t>
      </w:r>
    </w:p>
    <w:p w:rsidR="00950330" w:rsidRDefault="00950330">
      <w:pPr>
        <w:pStyle w:val="ConsPlusNormal"/>
        <w:ind w:firstLine="540"/>
        <w:jc w:val="both"/>
      </w:pPr>
      <w:r>
        <w:t>- Муниципальное бюджетное учреждение "КСО "Гармония";</w:t>
      </w:r>
    </w:p>
    <w:p w:rsidR="00950330" w:rsidRDefault="00950330">
      <w:pPr>
        <w:pStyle w:val="ConsPlusNormal"/>
        <w:ind w:firstLine="540"/>
        <w:jc w:val="both"/>
      </w:pPr>
      <w:r>
        <w:t>- Муниципальное бюджетное учреждение культуры "</w:t>
      </w:r>
      <w:proofErr w:type="spellStart"/>
      <w:r>
        <w:t>Курьинский</w:t>
      </w:r>
      <w:proofErr w:type="spellEnd"/>
      <w:r>
        <w:t xml:space="preserve"> центр досуга и народного творчества";</w:t>
      </w:r>
    </w:p>
    <w:p w:rsidR="00950330" w:rsidRDefault="00950330">
      <w:pPr>
        <w:pStyle w:val="ConsPlusNormal"/>
        <w:ind w:firstLine="540"/>
        <w:jc w:val="both"/>
      </w:pPr>
      <w:r>
        <w:t>- Муниципальное бюджетное учреждение "</w:t>
      </w:r>
      <w:proofErr w:type="spellStart"/>
      <w:r>
        <w:t>Культурно-досуговое</w:t>
      </w:r>
      <w:proofErr w:type="spellEnd"/>
      <w:r>
        <w:t xml:space="preserve"> объединение";</w:t>
      </w:r>
    </w:p>
    <w:p w:rsidR="00950330" w:rsidRDefault="00950330">
      <w:pPr>
        <w:pStyle w:val="ConsPlusNormal"/>
        <w:ind w:firstLine="540"/>
        <w:jc w:val="both"/>
      </w:pPr>
      <w:r>
        <w:t>- Муниципальное казенное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музей".</w:t>
      </w:r>
    </w:p>
    <w:p w:rsidR="00950330" w:rsidRDefault="00950330">
      <w:pPr>
        <w:pStyle w:val="ConsPlusNormal"/>
        <w:ind w:firstLine="540"/>
        <w:jc w:val="both"/>
      </w:pPr>
      <w:r>
        <w:t>6. Результатами оказания услуги являются:</w:t>
      </w:r>
    </w:p>
    <w:p w:rsidR="00950330" w:rsidRDefault="00950330">
      <w:pPr>
        <w:pStyle w:val="ConsPlusNormal"/>
        <w:ind w:firstLine="540"/>
        <w:jc w:val="both"/>
      </w:pPr>
      <w:r>
        <w:t>1) информирование заинтересованных лиц о времени и месте проведения ярмарок, выставок народного творчества, ремесел на территории муниципального образования;</w:t>
      </w:r>
    </w:p>
    <w:p w:rsidR="00950330" w:rsidRDefault="00950330">
      <w:pPr>
        <w:pStyle w:val="ConsPlusNormal"/>
        <w:ind w:firstLine="540"/>
        <w:jc w:val="both"/>
      </w:pPr>
      <w:r>
        <w:t>2) анонсирование ярмарок, выставок народного творчества, ремесел, проводимых Учреждением;</w:t>
      </w:r>
    </w:p>
    <w:p w:rsidR="00950330" w:rsidRDefault="00950330">
      <w:pPr>
        <w:pStyle w:val="ConsPlusNormal"/>
        <w:ind w:firstLine="540"/>
        <w:jc w:val="both"/>
      </w:pPr>
      <w:r>
        <w:t xml:space="preserve">3) отказ в предоставлении муниципальной услуги по основаниям, предусмотренным </w:t>
      </w:r>
      <w:hyperlink w:anchor="P130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регламента.</w:t>
      </w:r>
    </w:p>
    <w:p w:rsidR="00950330" w:rsidRDefault="00950330">
      <w:pPr>
        <w:pStyle w:val="ConsPlusNormal"/>
        <w:ind w:firstLine="540"/>
        <w:jc w:val="both"/>
      </w:pPr>
      <w:bookmarkStart w:id="2" w:name="P101"/>
      <w:bookmarkEnd w:id="2"/>
      <w:r>
        <w:t>7. Сроки предоставления информации по запросу зависят от формы обращения:</w:t>
      </w:r>
    </w:p>
    <w:p w:rsidR="00950330" w:rsidRDefault="00950330">
      <w:pPr>
        <w:pStyle w:val="ConsPlusNormal"/>
        <w:ind w:firstLine="540"/>
        <w:jc w:val="both"/>
      </w:pPr>
      <w:r>
        <w:t>при личном обращении заявителя в Управление КМПС предоставляется заявителю в день обращения;</w:t>
      </w:r>
    </w:p>
    <w:p w:rsidR="00950330" w:rsidRDefault="00950330">
      <w:pPr>
        <w:pStyle w:val="ConsPlusNormal"/>
        <w:ind w:firstLine="540"/>
        <w:jc w:val="both"/>
      </w:pPr>
      <w:r>
        <w:t>при обращении заявителя по электронной почте информация направляется по электронной почте на электронный адрес заявителя не позднее 5 рабочих дней со дня регистрации запроса;</w:t>
      </w:r>
    </w:p>
    <w:p w:rsidR="00950330" w:rsidRDefault="00950330">
      <w:pPr>
        <w:pStyle w:val="ConsPlusNormal"/>
        <w:ind w:firstLine="540"/>
        <w:jc w:val="both"/>
      </w:pPr>
      <w:r>
        <w:t>при обращении заявителя почтовой корреспонденцией информация направляется почтой в адрес заявителя в срок, не превышающий 30 дней с момента регистрации письменного обращения.</w:t>
      </w:r>
    </w:p>
    <w:p w:rsidR="00950330" w:rsidRDefault="00950330">
      <w:pPr>
        <w:pStyle w:val="ConsPlusNormal"/>
        <w:ind w:firstLine="540"/>
        <w:jc w:val="both"/>
      </w:pPr>
      <w:r>
        <w:t>8. Услуга осуществляется в соответствии со следующими правовыми актами:</w:t>
      </w:r>
    </w:p>
    <w:p w:rsidR="00950330" w:rsidRDefault="00950330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12.12.1993);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2)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ред. Федеральных законов от 06.04.2011 N 65-ФЗ, от 01.07.2011 N 169-ФЗ, от 11.07.2011 N 200-ФЗ, от 18.07.2011 N 239-ФЗ, от 03.12.2011 N 383-ФЗ, с изменениями, внесенными Федеральным законом от 27.06.2011 N 162-ФЗ) ("Российская газета", 2010, 30 июля, N 168;</w:t>
      </w:r>
      <w:proofErr w:type="gramEnd"/>
      <w:r>
        <w:t xml:space="preserve"> </w:t>
      </w:r>
      <w:proofErr w:type="gramStart"/>
      <w:r>
        <w:t>2011, 8 апреля, N 75; 4 июля, N 142; 15 июля, N 153; 21 июля, N 157; 9 декабря, N 278; 30 июня, N 139);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 xml:space="preserve">3)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(в ред. Федерального закона от 11.07.2011 N 200-ФЗ) ("Российская газета", 2009, 13 февраля, N 25; 2011, 15 июля, N 153);</w:t>
      </w:r>
    </w:p>
    <w:p w:rsidR="00950330" w:rsidRDefault="00950330">
      <w:pPr>
        <w:pStyle w:val="ConsPlusNormal"/>
        <w:ind w:firstLine="540"/>
        <w:jc w:val="both"/>
      </w:pPr>
      <w:r>
        <w:t xml:space="preserve">4)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защите информации" (в ред. Федеральных законов от 27.07.2010 N 227-ФЗ, от 06.04.2011 N 65-ФЗ) ("Российская газета", 2006, 29 июля, N 165; 2010, 2 августа, N 169; 2011, 8 апреля, N 75);</w:t>
      </w:r>
    </w:p>
    <w:p w:rsidR="00950330" w:rsidRDefault="00950330">
      <w:pPr>
        <w:pStyle w:val="ConsPlusNormal"/>
        <w:ind w:firstLine="540"/>
        <w:jc w:val="both"/>
      </w:pPr>
      <w:r>
        <w:t xml:space="preserve">5)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(в ред. Федеральных законов от 29.06.2010 N 126-ФЗ, от </w:t>
      </w:r>
      <w:r>
        <w:lastRenderedPageBreak/>
        <w:t>27.07.2010 N 227-ФЗ) ("Российская газета", 2006, 5 мая, N 95; 2010, 2 июля, N 144; 2 августа, N 169);</w:t>
      </w:r>
    </w:p>
    <w:p w:rsidR="00950330" w:rsidRDefault="00950330">
      <w:pPr>
        <w:pStyle w:val="ConsPlusNormal"/>
        <w:ind w:firstLine="540"/>
        <w:jc w:val="both"/>
      </w:pPr>
      <w:r>
        <w:t xml:space="preserve">6)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07.02.1992 N 2300-1 "О защите прав потребителей" (в ред. Федеральных законов от 09.01.1996 N 2-ФЗ, от 17.12.1999 N 212-ФЗ; </w:t>
      </w:r>
      <w:proofErr w:type="gramStart"/>
      <w:r>
        <w:t>от 30.12.2001 N 196-ФЗ, от 22.08.2004 N 122-ФЗ, от 02.11.2004 N 127-ФЗ, от 21.12.2004 N 171-ФЗ, от 27.07.2006 N 140-ФЗ, от 16.10.2006 N 160-ФЗ, от 25.10.2007 N 234-ФЗ, от 23.07.2008 N 160-ФЗ, от 03.06.2009 N 121-ФЗ, от 23.11.2009 N 261-ФЗ, от 27.06.2011 N 162-ФЗ, от 18.07.2011 N 242-ФЗ) ("Российская газета", 1996, 16 января, N 8;</w:t>
      </w:r>
      <w:proofErr w:type="gramEnd"/>
      <w:r>
        <w:t xml:space="preserve"> </w:t>
      </w:r>
      <w:proofErr w:type="gramStart"/>
      <w:r>
        <w:t>1999, 21 декабря, N 253; 2001, 31 декабря, N 256; 2004, 31 августа, N 188; 5 ноября, N 246; 29 декабря, N 289; 2006, 29 июля, N 165; 18 октября, N 233; 2007, 27 октября, N 241; 2008, 25 июля, N 158; 2009, 10 июня, N 104; 27 ноября, N 226;</w:t>
      </w:r>
      <w:proofErr w:type="gramEnd"/>
      <w:r>
        <w:t xml:space="preserve"> </w:t>
      </w:r>
      <w:proofErr w:type="gramStart"/>
      <w:r>
        <w:t>2011, 30 июня, N 139; 25 июля, N 160);</w:t>
      </w:r>
      <w:proofErr w:type="gramEnd"/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7)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09.10.1992 N 3612-1 "Основы законодательства Российской Федерации о культуре" (в ред. Федеральных законов от 23.06.1999 N 115-ФЗ, от 22.08.2004 N 122-ФЗ, от 31.12.2005 N 199-ФЗ, от 03.11.2006 N 175-ФЗ, от 29.12.2006 N 258-ФЗ, от 23.07.2008 N 160-ФЗ, от 21.12.2009 N 335-ФЗ, от 08.05.2010 N 83-ФЗ) ("Российская газета", 1992, 17 ноября, N 248;</w:t>
      </w:r>
      <w:proofErr w:type="gramEnd"/>
      <w:r>
        <w:t xml:space="preserve"> </w:t>
      </w:r>
      <w:proofErr w:type="gramStart"/>
      <w:r>
        <w:t>1999, 2 июля, N 124; 2004, 31 августа, N 188; 2005, 31 декабря, N 297; 2006, 8 ноября, 250; 31 декабря, N 297; 2008, 25 июля, 158; 2009, 23 декабря, N 247; 2010, 12 мая, N 100);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 xml:space="preserve">8)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обжаловании в суд действий и решений, нарушающих права и свободы граждан" от 27.04.1993 N 4866-1 (в ред. Федеральных законов от 14.12.1995 N 197-ФЗ, от 09.02.2009 N 4-ФЗ ("Российская газета", 1993, 12 мая, N 89; 1995, 26 декабря, N 245; 2009, 13 февраля, N 25));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9)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ред. Федеральных законов от 28.04.2009 N 60-ФЗ, от 17.07.2009 N 164-ФЗ, от 23.11.2009 N 261-ФЗ, от 27.12.2009 N 365-ФЗ, от 22.04.2010 N 65-ФЗ, от 26.04.2010 N 66-ФЗ, от 27.07.2010 N 191-ФЗ, от 27.07.2010 N 224-ФЗ, от</w:t>
      </w:r>
      <w:proofErr w:type="gramEnd"/>
      <w:r>
        <w:t xml:space="preserve"> </w:t>
      </w:r>
      <w:proofErr w:type="gramStart"/>
      <w:r>
        <w:t>27.07.2010 N 227-ФЗ, от 30.07.2010 N 242-ФЗ, от 28.12.2010 N 408-ФЗ, от 21.04.2011 N 69-ФЗ, от 04.06.2011 N 123-ФЗ, от 01.07.2011 N 169-ФЗ, от 18.07.2011 N 242-ФЗ, с изменениями, внесенными Федеральным законом от 21.11.2011 N 327-ФЗ) ("Российская газета", 2008, 30 декабря, N 266; 30 апреля, N 76; 2009, 23 июля, N 134;</w:t>
      </w:r>
      <w:proofErr w:type="gramEnd"/>
      <w:r>
        <w:t xml:space="preserve"> 27 ноября, N 226; 29 декабря, N 252; 2010, 27 апреля, N 89; 28 апреля, N 90; 30 июля, N 168; 2 августа, N 169; 3 августа, N 170; 31 декабря, N 297; 2011, 25 апреля, N 88; 7 июня, N 121; 4 июля, N 142; 25 июля, N 160; </w:t>
      </w:r>
      <w:proofErr w:type="gramStart"/>
      <w:r>
        <w:t>2011, 26 ноября, N 266с);</w:t>
      </w:r>
      <w:proofErr w:type="gramEnd"/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10)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22 июля 1997 года N 43-ОЗ "О культурной деятельности на территории Свердловской области" ("Областная газета", 1997, 30 июля, N 113) с изменениями, внесенными Законами Свердловской области от 28 марта 2005 года N 14-ОЗ ("Областная газета", 2005, 30 марта, N 82-84), от 14 июня 2005 года N 55-ОЗ ("Областная газета", 2005, 15 июня, N 170-171), от 20</w:t>
      </w:r>
      <w:proofErr w:type="gramEnd"/>
      <w:r>
        <w:t xml:space="preserve"> </w:t>
      </w:r>
      <w:proofErr w:type="gramStart"/>
      <w:r>
        <w:t>марта 2006 года N 15-ОЗ ("Областная газета", 2006, 22 марта, N 81-82), от 19 ноября 2008 года N 106-ОЗ ("Областная газета", 2008, 22 ноября, N 366-367), от 9 октября 2009 года N 81-ОЗ ("Областная газета", 2009, 14 октября, N 303-307), от 23 декабря 2010 года N 114-ОЗ ("Областная газета", 2010, 25 декабря, N 469-470);</w:t>
      </w:r>
      <w:proofErr w:type="gramEnd"/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11)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(в ред. Распоряжений Правительства РФ от 07.09.2010 N 1506-р, от 28.12.2011 N 2415-р) ("Российская газета", 2009, 23 декабря, N 247; "Собрание законодательства РФ", 2010, 13 сентября, N 37, ст. 4777;</w:t>
      </w:r>
      <w:proofErr w:type="gramEnd"/>
      <w:r>
        <w:t xml:space="preserve"> </w:t>
      </w:r>
      <w:proofErr w:type="gramStart"/>
      <w:r>
        <w:t>2012, 9 января, N 2, ст. 375);</w:t>
      </w:r>
      <w:proofErr w:type="gramEnd"/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12)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2011, 29 апреля, N 93);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>13) Распоряжением Правительства Свердловской области от 16.04.2012 N 637-РП "Об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N 1993-р, от 28.12.2011 N 2415-р";</w:t>
      </w:r>
    </w:p>
    <w:p w:rsidR="00950330" w:rsidRDefault="00950330">
      <w:pPr>
        <w:pStyle w:val="ConsPlusNormal"/>
        <w:ind w:firstLine="540"/>
        <w:jc w:val="both"/>
      </w:pPr>
      <w:r>
        <w:t xml:space="preserve">14) </w:t>
      </w:r>
      <w:hyperlink r:id="rId2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Сухой Лог;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lastRenderedPageBreak/>
        <w:t xml:space="preserve">15)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об особенностях подачи и рассмотрения жалоб на решения и действия (бездействие) органов местного самоуправления муниципального образования городского округа Сухой Лог, предоставляющих муниципальные услуги, их должностных лиц, муниципальных служащих, участвующих в предоставлении муниципальных услуг, утвержденным Постановлением главы городского округа Сухой Лог от 03.12.2012 N 2475-ПГ "Об утверждении Положения "Об особенностях подачи и рассмотрения жалоб на решения и действия (бездействие</w:t>
      </w:r>
      <w:proofErr w:type="gramEnd"/>
      <w:r>
        <w:t>) структурных подразделений Администрации городского округа, муниципальных учреждений, предоставляющих муниципальные услуги, и их должностных лиц, муниципальных служащих, предоставляющих муниципальные услуги";</w:t>
      </w:r>
    </w:p>
    <w:p w:rsidR="00950330" w:rsidRDefault="00950330">
      <w:pPr>
        <w:pStyle w:val="ConsPlusNormal"/>
        <w:ind w:firstLine="540"/>
        <w:jc w:val="both"/>
      </w:pPr>
      <w:r>
        <w:t xml:space="preserve">16)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об органе местного самоуправления "Управление культуры, молодежной политики и спорта городского округа Сухой Лог";</w:t>
      </w:r>
    </w:p>
    <w:p w:rsidR="00950330" w:rsidRDefault="00950330">
      <w:pPr>
        <w:pStyle w:val="ConsPlusNormal"/>
        <w:ind w:firstLine="540"/>
        <w:jc w:val="both"/>
      </w:pPr>
      <w:r>
        <w:t>17) уставами муниципальных учреждений культуры, предоставляющих муниципальную услугу.</w:t>
      </w:r>
    </w:p>
    <w:p w:rsidR="00950330" w:rsidRDefault="00950330">
      <w:pPr>
        <w:pStyle w:val="ConsPlusNormal"/>
        <w:ind w:firstLine="540"/>
        <w:jc w:val="both"/>
      </w:pPr>
      <w:r>
        <w:t>Положение Управления КМПС городского округа Сухой Лог.</w:t>
      </w:r>
    </w:p>
    <w:p w:rsidR="00950330" w:rsidRDefault="00950330">
      <w:pPr>
        <w:pStyle w:val="ConsPlusNormal"/>
        <w:ind w:firstLine="540"/>
        <w:jc w:val="both"/>
      </w:pPr>
      <w:bookmarkStart w:id="3" w:name="P124"/>
      <w:bookmarkEnd w:id="3"/>
      <w:r>
        <w:t>9. Для получения услуги заявителю необходимо предоставить (направить) в учреждение, предоставляющее услугу, запрос о предоставлении услуги (далее - запрос).</w:t>
      </w:r>
    </w:p>
    <w:p w:rsidR="00950330" w:rsidRDefault="00950330">
      <w:pPr>
        <w:pStyle w:val="ConsPlusNormal"/>
        <w:ind w:firstLine="540"/>
        <w:jc w:val="both"/>
      </w:pPr>
      <w:r>
        <w:t xml:space="preserve">Запрос должен соответствовать установленной настоящим Регламентом форме </w:t>
      </w:r>
      <w:hyperlink w:anchor="P444" w:history="1">
        <w:r>
          <w:rPr>
            <w:color w:val="0000FF"/>
          </w:rPr>
          <w:t>(Приложение N 2)</w:t>
        </w:r>
      </w:hyperlink>
      <w:r>
        <w:t>.</w:t>
      </w:r>
    </w:p>
    <w:p w:rsidR="00950330" w:rsidRDefault="00950330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950330" w:rsidRDefault="00950330">
      <w:pPr>
        <w:pStyle w:val="ConsPlusNormal"/>
        <w:ind w:firstLine="540"/>
        <w:jc w:val="both"/>
      </w:pPr>
      <w:r>
        <w:t>10. При предоставлении услуги запрещено требовать от заявителя:</w:t>
      </w:r>
    </w:p>
    <w:p w:rsidR="00950330" w:rsidRDefault="00950330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31" w:history="1">
        <w:r>
          <w:rPr>
            <w:color w:val="0000FF"/>
          </w:rPr>
          <w:t>частью 6 статьи 7</w:t>
        </w:r>
      </w:hyperlink>
      <w:r>
        <w:t xml:space="preserve"> Федерального закона Российской Федерации от 27 июля 2010</w:t>
      </w:r>
      <w:proofErr w:type="gramEnd"/>
      <w:r>
        <w:t xml:space="preserve"> г. N 210-ФЗ "Об организации предоставления государственных и муниципальных услуг".</w:t>
      </w:r>
    </w:p>
    <w:p w:rsidR="00950330" w:rsidRDefault="00950330">
      <w:pPr>
        <w:pStyle w:val="ConsPlusNormal"/>
        <w:ind w:firstLine="540"/>
        <w:jc w:val="both"/>
      </w:pPr>
      <w:bookmarkStart w:id="4" w:name="P130"/>
      <w:bookmarkEnd w:id="4"/>
      <w:r>
        <w:t>11. Основания для отказа в предоставлении услуги:</w:t>
      </w:r>
    </w:p>
    <w:p w:rsidR="00950330" w:rsidRDefault="00950330">
      <w:pPr>
        <w:pStyle w:val="ConsPlusNormal"/>
        <w:ind w:firstLine="540"/>
        <w:jc w:val="both"/>
      </w:pPr>
      <w:r>
        <w:t>запрашиваемый заявителем вид информирования не предусмотрен настоящим Административным регламентом;</w:t>
      </w:r>
    </w:p>
    <w:p w:rsidR="00950330" w:rsidRDefault="00950330">
      <w:pPr>
        <w:pStyle w:val="ConsPlusNormal"/>
        <w:ind w:firstLine="540"/>
        <w:jc w:val="both"/>
      </w:pPr>
      <w:r>
        <w:t>несоответствие запроса содержанию услуги;</w:t>
      </w:r>
    </w:p>
    <w:p w:rsidR="00950330" w:rsidRDefault="00950330">
      <w:pPr>
        <w:pStyle w:val="ConsPlusNormal"/>
        <w:ind w:firstLine="540"/>
        <w:jc w:val="both"/>
      </w:pPr>
      <w:r>
        <w:t>несоблюдение формы письменного запроса, установленной настоящим Регламентом (отсутствие информации, необходимой для ответа на запрос);</w:t>
      </w:r>
    </w:p>
    <w:p w:rsidR="00950330" w:rsidRDefault="00950330">
      <w:pPr>
        <w:pStyle w:val="ConsPlusNormal"/>
        <w:ind w:firstLine="540"/>
        <w:jc w:val="both"/>
      </w:pPr>
      <w:r>
        <w:t>невозможность прочтения запроса по техническим причинам (плохой почерк и т.п.);</w:t>
      </w:r>
    </w:p>
    <w:p w:rsidR="00950330" w:rsidRDefault="00950330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950330" w:rsidRDefault="00950330">
      <w:pPr>
        <w:pStyle w:val="ConsPlusNormal"/>
        <w:ind w:firstLine="540"/>
        <w:jc w:val="both"/>
      </w:pPr>
      <w:r>
        <w:t>наличие у заявителя явных признаков алкогольного или наркотического опьянения (в случае личного обращения).</w:t>
      </w:r>
    </w:p>
    <w:p w:rsidR="00950330" w:rsidRDefault="00950330">
      <w:pPr>
        <w:pStyle w:val="ConsPlusNormal"/>
        <w:ind w:firstLine="540"/>
        <w:jc w:val="both"/>
      </w:pPr>
      <w:r>
        <w:t>12. Услуги, получение которых необходимо и (или) обязательно для предоставления услуги, отсутствуют.</w:t>
      </w:r>
    </w:p>
    <w:p w:rsidR="00950330" w:rsidRDefault="00950330">
      <w:pPr>
        <w:pStyle w:val="ConsPlusNormal"/>
        <w:ind w:firstLine="540"/>
        <w:jc w:val="both"/>
      </w:pPr>
      <w:r>
        <w:t>13. Услуга предоставляется на бесплатной основе.</w:t>
      </w:r>
    </w:p>
    <w:p w:rsidR="00950330" w:rsidRDefault="00950330">
      <w:pPr>
        <w:pStyle w:val="ConsPlusNormal"/>
        <w:ind w:firstLine="540"/>
        <w:jc w:val="both"/>
      </w:pPr>
      <w:r>
        <w:t>14.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950330" w:rsidRDefault="00950330">
      <w:pPr>
        <w:pStyle w:val="ConsPlusNormal"/>
        <w:ind w:firstLine="540"/>
        <w:jc w:val="both"/>
      </w:pPr>
      <w:r>
        <w:t>15. Письменные запросы и запросы, присланные по электронной почте, регистрируются в 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950330" w:rsidRDefault="00950330">
      <w:pPr>
        <w:pStyle w:val="ConsPlusNormal"/>
        <w:ind w:firstLine="540"/>
        <w:jc w:val="both"/>
      </w:pPr>
      <w:r>
        <w:t>16.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950330" w:rsidRDefault="00950330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 xml:space="preserve">), а для удобства заполнения запроса о предоставлении услуги - столами и информационными стендами с </w:t>
      </w:r>
      <w:r>
        <w:lastRenderedPageBreak/>
        <w:t>образцами заполнения запроса о предоставлении услуги.</w:t>
      </w:r>
    </w:p>
    <w:p w:rsidR="00950330" w:rsidRDefault="00950330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950330" w:rsidRDefault="00950330">
      <w:pPr>
        <w:pStyle w:val="ConsPlusNormal"/>
        <w:ind w:firstLine="540"/>
        <w:jc w:val="both"/>
      </w:pPr>
      <w:r>
        <w:t>17. К показателям доступности и качества оказания услуги относятся:</w:t>
      </w:r>
    </w:p>
    <w:p w:rsidR="00950330" w:rsidRDefault="00950330">
      <w:pPr>
        <w:pStyle w:val="ConsPlusNormal"/>
        <w:ind w:firstLine="540"/>
        <w:jc w:val="both"/>
      </w:pPr>
      <w:r>
        <w:t>наличие информационной системы, автоматизирующей процесс оказания услуги;</w:t>
      </w:r>
    </w:p>
    <w:p w:rsidR="00950330" w:rsidRDefault="00950330">
      <w:pPr>
        <w:pStyle w:val="ConsPlusNormal"/>
        <w:ind w:firstLine="540"/>
        <w:jc w:val="both"/>
      </w:pPr>
      <w:r>
        <w:t>доступность бланков запросов или иных документов, необходимых для оказания услуги, в сети Интернет;</w:t>
      </w:r>
    </w:p>
    <w:p w:rsidR="00950330" w:rsidRDefault="00950330">
      <w:pPr>
        <w:pStyle w:val="ConsPlusNormal"/>
        <w:ind w:firstLine="540"/>
        <w:jc w:val="both"/>
      </w:pPr>
      <w:r>
        <w:t>размещение информации о порядке оказания услуги в сети Интернет;</w:t>
      </w:r>
    </w:p>
    <w:p w:rsidR="00950330" w:rsidRDefault="00950330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стендах;</w:t>
      </w:r>
    </w:p>
    <w:p w:rsidR="00950330" w:rsidRDefault="00950330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 по телефону, через сеть Интернет, по электронной почте, при личном обращении, при письменном обращении;</w:t>
      </w:r>
    </w:p>
    <w:p w:rsidR="00950330" w:rsidRDefault="00950330">
      <w:pPr>
        <w:pStyle w:val="ConsPlusNormal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50330" w:rsidRDefault="00950330">
      <w:pPr>
        <w:pStyle w:val="ConsPlusNormal"/>
        <w:ind w:firstLine="540"/>
        <w:jc w:val="both"/>
      </w:pPr>
      <w:r>
        <w:t>максимальное время ожидания от момента обращения за услугой до фактического начала оказания услуги;</w:t>
      </w:r>
    </w:p>
    <w:p w:rsidR="00950330" w:rsidRDefault="00950330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950330" w:rsidRDefault="00950330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950330" w:rsidRDefault="00950330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950330" w:rsidRDefault="00950330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950330" w:rsidRDefault="00950330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950330" w:rsidRDefault="00950330">
      <w:pPr>
        <w:pStyle w:val="ConsPlusNormal"/>
        <w:ind w:firstLine="540"/>
        <w:jc w:val="both"/>
      </w:pPr>
      <w:r>
        <w:t>количество получателей услуги;</w:t>
      </w:r>
    </w:p>
    <w:p w:rsidR="00950330" w:rsidRDefault="00950330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950330" w:rsidRDefault="00950330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950330" w:rsidRDefault="00950330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950330" w:rsidRDefault="00950330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950330" w:rsidRDefault="00950330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950330" w:rsidRDefault="00950330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950330" w:rsidRDefault="00950330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950330" w:rsidRDefault="00950330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950330" w:rsidRDefault="00950330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950330" w:rsidRDefault="00950330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950330" w:rsidRDefault="00950330">
      <w:pPr>
        <w:pStyle w:val="ConsPlusNormal"/>
        <w:ind w:firstLine="540"/>
        <w:jc w:val="both"/>
      </w:pPr>
      <w: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950330" w:rsidRDefault="00950330">
      <w:pPr>
        <w:pStyle w:val="ConsPlusNormal"/>
        <w:jc w:val="center"/>
      </w:pPr>
      <w:r>
        <w:t>ВЫПОЛНЕНИЯ АДМИНИСТРАТИВНЫХ ПРОЦЕДУР,</w:t>
      </w:r>
    </w:p>
    <w:p w:rsidR="00950330" w:rsidRDefault="00950330">
      <w:pPr>
        <w:pStyle w:val="ConsPlusNormal"/>
        <w:jc w:val="center"/>
      </w:pPr>
      <w:r>
        <w:t>ТРЕБОВАНИЯ К ПОРЯДКУ ИХ ВЫПОЛНЕНИЯ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 xml:space="preserve">18. Предоставление услуги состоит из следующих последовательных административных </w:t>
      </w:r>
      <w:r>
        <w:lastRenderedPageBreak/>
        <w:t>процедур:</w:t>
      </w:r>
    </w:p>
    <w:p w:rsidR="00950330" w:rsidRDefault="00950330">
      <w:pPr>
        <w:pStyle w:val="ConsPlusNormal"/>
        <w:ind w:firstLine="540"/>
        <w:jc w:val="both"/>
      </w:pPr>
      <w:r>
        <w:t>1) создание, своевременное размещение и обновление достоверной информации о муниципальной услуге;</w:t>
      </w:r>
    </w:p>
    <w:p w:rsidR="00950330" w:rsidRDefault="00950330">
      <w:pPr>
        <w:pStyle w:val="ConsPlusNormal"/>
        <w:ind w:firstLine="540"/>
        <w:jc w:val="both"/>
      </w:pPr>
      <w:r>
        <w:t>2) прием, первичная обработка и регистрация обращения о предоставлении информации;</w:t>
      </w:r>
    </w:p>
    <w:p w:rsidR="00950330" w:rsidRDefault="00950330">
      <w:pPr>
        <w:pStyle w:val="ConsPlusNormal"/>
        <w:ind w:firstLine="540"/>
        <w:jc w:val="both"/>
      </w:pPr>
      <w:r>
        <w:t>3) подготовка и направление заявителю информации или мотивированный отказ в предоставлении информации.</w:t>
      </w:r>
    </w:p>
    <w:p w:rsidR="00950330" w:rsidRDefault="00950330">
      <w:pPr>
        <w:pStyle w:val="ConsPlusNormal"/>
        <w:ind w:firstLine="540"/>
        <w:jc w:val="both"/>
      </w:pPr>
      <w:r>
        <w:t xml:space="preserve">19. Последовательность административных действий приведена в </w:t>
      </w:r>
      <w:hyperlink w:anchor="P482" w:history="1">
        <w:r>
          <w:rPr>
            <w:color w:val="0000FF"/>
          </w:rPr>
          <w:t>блок-схеме</w:t>
        </w:r>
      </w:hyperlink>
      <w:r>
        <w:t xml:space="preserve"> предоставления услуги (Приложение N 3).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20.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950330" w:rsidRDefault="00950330">
      <w:pPr>
        <w:pStyle w:val="ConsPlusNormal"/>
        <w:ind w:firstLine="540"/>
        <w:jc w:val="both"/>
      </w:pPr>
      <w:r>
        <w:t>21.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950330" w:rsidRDefault="00950330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950330" w:rsidRDefault="00950330">
      <w:pPr>
        <w:pStyle w:val="ConsPlusNormal"/>
        <w:ind w:firstLine="540"/>
        <w:jc w:val="both"/>
      </w:pPr>
      <w:r>
        <w:t>предлагает представиться заявителю;</w:t>
      </w:r>
    </w:p>
    <w:p w:rsidR="00950330" w:rsidRDefault="00950330">
      <w:pPr>
        <w:pStyle w:val="ConsPlusNormal"/>
        <w:ind w:firstLine="540"/>
        <w:jc w:val="both"/>
      </w:pPr>
      <w:r>
        <w:t>выслушивает запрос, при необходимости уточняет суть запроса;</w:t>
      </w:r>
    </w:p>
    <w:p w:rsidR="00950330" w:rsidRDefault="00950330">
      <w:pPr>
        <w:pStyle w:val="ConsPlusNormal"/>
        <w:ind w:firstLine="540"/>
        <w:jc w:val="both"/>
      </w:pPr>
      <w:r>
        <w:t>регистрирует запрос;</w:t>
      </w:r>
    </w:p>
    <w:p w:rsidR="00950330" w:rsidRDefault="00950330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 принимает и регистрирует запрос не позднее одного рабочего дня с момента поступления запроса.</w:t>
      </w:r>
    </w:p>
    <w:p w:rsidR="00950330" w:rsidRDefault="00950330">
      <w:pPr>
        <w:pStyle w:val="ConsPlusNormal"/>
        <w:ind w:firstLine="540"/>
        <w:jc w:val="both"/>
      </w:pPr>
      <w:r>
        <w:t>22.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950330" w:rsidRDefault="00950330">
      <w:pPr>
        <w:pStyle w:val="ConsPlusNormal"/>
        <w:jc w:val="center"/>
      </w:pPr>
      <w:r>
        <w:t>О ПРЕДОСТАВЛЕНИИ ИНФОРМАЦИИ О ПРОВЕДЕНИИ ЯРМАРОК,</w:t>
      </w:r>
    </w:p>
    <w:p w:rsidR="00950330" w:rsidRDefault="00950330">
      <w:pPr>
        <w:pStyle w:val="ConsPlusNormal"/>
        <w:jc w:val="center"/>
      </w:pPr>
      <w:r>
        <w:t>ВЫСТАВОК НАРОДНОГО ТВОРЧЕСТВА, РЕМЕСЕЛ НА ТЕРРИТОРИИ</w:t>
      </w:r>
    </w:p>
    <w:p w:rsidR="00950330" w:rsidRDefault="00950330">
      <w:pPr>
        <w:pStyle w:val="ConsPlusNormal"/>
        <w:jc w:val="center"/>
      </w:pPr>
      <w:r>
        <w:t>СВЕРДЛОВСКОЙ ОБЛАСТИ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23. Основанием для начала процедуры "Предоставление информации о проведении ярмарок, выставок народного творчества, ремесел на территории Свердловской области" является регистрация запроса заявителя.</w:t>
      </w:r>
    </w:p>
    <w:p w:rsidR="00950330" w:rsidRDefault="00950330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950330" w:rsidRDefault="00950330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hyperlink w:anchor="P124" w:history="1">
        <w:r>
          <w:rPr>
            <w:color w:val="0000FF"/>
          </w:rPr>
          <w:t>пунктов 9</w:t>
        </w:r>
      </w:hyperlink>
      <w:r>
        <w:t xml:space="preserve">, </w:t>
      </w:r>
      <w:hyperlink w:anchor="P130" w:history="1">
        <w:r>
          <w:rPr>
            <w:color w:val="0000FF"/>
          </w:rPr>
          <w:t>11</w:t>
        </w:r>
      </w:hyperlink>
      <w:r>
        <w:t xml:space="preserve"> настоящего Регламента;</w:t>
      </w:r>
    </w:p>
    <w:p w:rsidR="00950330" w:rsidRDefault="00950330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настоящего Регламента.</w:t>
      </w:r>
    </w:p>
    <w:p w:rsidR="00950330" w:rsidRDefault="00950330">
      <w:pPr>
        <w:pStyle w:val="ConsPlusNormal"/>
        <w:ind w:firstLine="540"/>
        <w:jc w:val="both"/>
      </w:pPr>
      <w:r>
        <w:t>24. Результатом процедуры "Предоставление информации о проведении ярмарок, выставок народного творчества, ремесел на территории Свердловской области" является решение о предоставлении (об отказе в предоставлении) услуги.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2"/>
      </w:pPr>
      <w:r>
        <w:t>Глава 4. ПРЕДОСТАВЛЕНИЕ ЗАЯВИТЕЛЮ ИНФОРМАЦИИ</w:t>
      </w:r>
    </w:p>
    <w:p w:rsidR="00950330" w:rsidRDefault="00950330">
      <w:pPr>
        <w:pStyle w:val="ConsPlusNormal"/>
        <w:jc w:val="center"/>
      </w:pPr>
      <w:r>
        <w:t>О ПРОВЕДЕНИИ ЯРМАРОК, ВЫСТАВОК НАРОДНОГО ТВОРЧЕСТВА,</w:t>
      </w:r>
    </w:p>
    <w:p w:rsidR="00950330" w:rsidRDefault="00950330">
      <w:pPr>
        <w:pStyle w:val="ConsPlusNormal"/>
        <w:jc w:val="center"/>
      </w:pPr>
      <w:r>
        <w:t>РЕМЕСЕЛ НА ТЕРРИТОРИИ СВЕРДЛОВСКОЙ ОБЛАСТИ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25. Основанием для начала процедуры "Предоставление информации о проведении ярмарок, выставок народного творчества, ремесел на территории Свердловской области" является принятие решения о предоставлении доступа, информации специалистом, ответственным за предоставление услуги.</w:t>
      </w:r>
    </w:p>
    <w:p w:rsidR="00950330" w:rsidRDefault="00950330">
      <w:pPr>
        <w:pStyle w:val="ConsPlusNormal"/>
        <w:ind w:firstLine="540"/>
        <w:jc w:val="both"/>
      </w:pPr>
      <w:r>
        <w:t>26. При личном обращении заявителя специалист, ответственный за предоставление услуги:</w:t>
      </w:r>
    </w:p>
    <w:p w:rsidR="00950330" w:rsidRDefault="00950330">
      <w:pPr>
        <w:pStyle w:val="ConsPlusNormal"/>
        <w:ind w:firstLine="540"/>
        <w:jc w:val="both"/>
      </w:pPr>
      <w:r>
        <w:t>предоставляет доступ заявителю к информации о проведении ярмарок, выставок народного творчества, ремесел на территории Свердловской области, через персональный компьютер;</w:t>
      </w:r>
    </w:p>
    <w:p w:rsidR="00950330" w:rsidRDefault="00950330">
      <w:pPr>
        <w:pStyle w:val="ConsPlusNormal"/>
        <w:ind w:firstLine="540"/>
        <w:jc w:val="both"/>
      </w:pPr>
      <w:r>
        <w:lastRenderedPageBreak/>
        <w:t>представляет устный ответ по запрашиваемой заявителем информации.</w:t>
      </w:r>
    </w:p>
    <w:p w:rsidR="00950330" w:rsidRDefault="00950330">
      <w:pPr>
        <w:pStyle w:val="ConsPlusNormal"/>
        <w:ind w:firstLine="540"/>
        <w:jc w:val="both"/>
      </w:pPr>
      <w:r>
        <w:t>Время предоставления услуги при личном обращении - не более 10 минут. В случае если услуга не может быть предоставлена немедленно, услуга предоставляется заявителю лично в течение двух часов после поступления запроса.</w:t>
      </w:r>
    </w:p>
    <w:p w:rsidR="00950330" w:rsidRDefault="00950330">
      <w:pPr>
        <w:pStyle w:val="ConsPlusNormal"/>
        <w:ind w:firstLine="540"/>
        <w:jc w:val="both"/>
      </w:pPr>
      <w:r>
        <w:t xml:space="preserve">27. </w:t>
      </w:r>
      <w:proofErr w:type="gramStart"/>
      <w:r>
        <w:t>При предоставлении информации по письменным запросам (поступившим по почте либо по электронной почте) специалист, ответственный за предоставление услуги, готовит ответ на запрос заявителя, 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номера, отправляет письмо заявителю.</w:t>
      </w:r>
      <w:proofErr w:type="gramEnd"/>
      <w:r>
        <w:t xml:space="preserve"> Письмо отправляется на тот адрес, который указан в письменном запросе заявителя.</w:t>
      </w:r>
    </w:p>
    <w:p w:rsidR="00950330" w:rsidRDefault="00950330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950330" w:rsidRDefault="00950330">
      <w:pPr>
        <w:pStyle w:val="ConsPlusNormal"/>
        <w:ind w:firstLine="540"/>
        <w:jc w:val="both"/>
      </w:pPr>
      <w:r>
        <w:t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950330" w:rsidRDefault="00950330">
      <w:pPr>
        <w:pStyle w:val="ConsPlusNormal"/>
        <w:ind w:firstLine="540"/>
        <w:jc w:val="both"/>
      </w:pPr>
      <w:r>
        <w:t>28. В случае принятия решения об отказе специалист, ответственный за предоставление услуги, устно уведомляет заявителя о причинах отказа (при личном обращении или обращении по телефону) или готовит и отправляет заявителю письмо об отказе (при обращении по почте или электронной почте).</w:t>
      </w:r>
    </w:p>
    <w:p w:rsidR="00950330" w:rsidRDefault="00950330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950330" w:rsidRDefault="00950330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950330" w:rsidRDefault="00950330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950330" w:rsidRDefault="00950330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950330" w:rsidRDefault="00950330">
      <w:pPr>
        <w:pStyle w:val="ConsPlusNormal"/>
        <w:ind w:firstLine="540"/>
        <w:jc w:val="both"/>
      </w:pPr>
      <w:r>
        <w:t>при направлении запроса по электронной почте - не позднее 5 дней со дня регистрации запроса.</w:t>
      </w:r>
    </w:p>
    <w:p w:rsidR="00950330" w:rsidRDefault="00950330">
      <w:pPr>
        <w:pStyle w:val="ConsPlusNormal"/>
        <w:ind w:firstLine="540"/>
        <w:jc w:val="both"/>
      </w:pPr>
      <w:r>
        <w:t>30. Результатом предоставления услуги является предоставление информации о проведении ярмарок, выставок народного творчества, ремесел на территории Свердловской области либо предоставление информации по ее поиску либо информации о месте ее нахождения (размещения) или отказ в предоставлении услуги.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 xml:space="preserve">31. Формами </w:t>
      </w:r>
      <w:proofErr w:type="gramStart"/>
      <w:r>
        <w:t>контроля за</w:t>
      </w:r>
      <w:proofErr w:type="gramEnd"/>
      <w:r>
        <w:t xml:space="preserve">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950330" w:rsidRDefault="00950330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950330" w:rsidRDefault="00950330">
      <w:pPr>
        <w:pStyle w:val="ConsPlusNormal"/>
        <w:ind w:firstLine="540"/>
        <w:jc w:val="both"/>
      </w:pPr>
      <w:r>
        <w:t>32. Плановые проверки проводятся не реже одного раза в год в соответствии с планами-графиками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950330" w:rsidRDefault="00950330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950330" w:rsidRDefault="00950330">
      <w:pPr>
        <w:pStyle w:val="ConsPlusNormal"/>
        <w:ind w:firstLine="540"/>
        <w:jc w:val="both"/>
      </w:pPr>
      <w:r>
        <w:t>33.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950330" w:rsidRDefault="00950330">
      <w:pPr>
        <w:pStyle w:val="ConsPlusNormal"/>
        <w:ind w:firstLine="540"/>
        <w:jc w:val="both"/>
      </w:pPr>
      <w:r>
        <w:t xml:space="preserve">34.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</w:t>
      </w:r>
      <w:r>
        <w:lastRenderedPageBreak/>
        <w:t>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950330" w:rsidRDefault="00950330">
      <w:pPr>
        <w:pStyle w:val="ConsPlusNormal"/>
        <w:ind w:firstLine="540"/>
        <w:jc w:val="both"/>
      </w:pPr>
      <w:r>
        <w:t>35.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начальника Управления по культуре, молодежной политике и спорту городского округа Сухой Лог.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950330" w:rsidRDefault="00950330">
      <w:pPr>
        <w:pStyle w:val="ConsPlusNormal"/>
        <w:jc w:val="center"/>
      </w:pPr>
      <w:r>
        <w:t>РЕШЕНИЙ И ДЕЙСТВИЙ (БЕЗДЕЙСТВИЯ) УЧРЕЖДЕНИЯ,</w:t>
      </w:r>
    </w:p>
    <w:p w:rsidR="00950330" w:rsidRDefault="00950330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УСЛУГУ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 xml:space="preserve">36.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950330" w:rsidRDefault="00950330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950330" w:rsidRDefault="00950330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50330" w:rsidRDefault="00950330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50330" w:rsidRDefault="00950330">
      <w:pPr>
        <w:pStyle w:val="ConsPlusNormal"/>
        <w:ind w:firstLine="540"/>
        <w:jc w:val="both"/>
      </w:pPr>
      <w:r>
        <w:t>37.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950330" w:rsidRDefault="00950330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950330" w:rsidRDefault="00950330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950330" w:rsidRDefault="00950330">
      <w:pPr>
        <w:pStyle w:val="ConsPlusNormal"/>
        <w:ind w:firstLine="540"/>
        <w:jc w:val="both"/>
      </w:pPr>
      <w:r>
        <w:t>38.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>наименование учреждения, предоставляющего услугу, решения и действия (бездействие) которого обжалуются;</w:t>
      </w:r>
    </w:p>
    <w:p w:rsidR="00950330" w:rsidRDefault="00950330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950330" w:rsidRDefault="00950330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950330" w:rsidRDefault="00950330">
      <w:pPr>
        <w:pStyle w:val="ConsPlusNormal"/>
        <w:ind w:firstLine="540"/>
        <w:jc w:val="both"/>
      </w:pPr>
      <w:r>
        <w:t>существо обжалуемых действий (бездействия), решений;</w:t>
      </w:r>
    </w:p>
    <w:p w:rsidR="00950330" w:rsidRDefault="00950330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</w:t>
      </w:r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50330" w:rsidRDefault="00950330">
      <w:pPr>
        <w:pStyle w:val="ConsPlusNormal"/>
        <w:ind w:firstLine="540"/>
        <w:jc w:val="both"/>
      </w:pPr>
      <w:r>
        <w:t>39. Заявитель имеет следующие права:</w:t>
      </w:r>
    </w:p>
    <w:p w:rsidR="00950330" w:rsidRDefault="00950330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 либо обращаться с просьбой об их истребовании;</w:t>
      </w:r>
    </w:p>
    <w:p w:rsidR="00950330" w:rsidRDefault="00950330">
      <w:pPr>
        <w:pStyle w:val="ConsPlusNormal"/>
        <w:ind w:firstLine="540"/>
        <w:jc w:val="both"/>
      </w:pPr>
      <w:r>
        <w:t>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950330" w:rsidRDefault="00950330">
      <w:pPr>
        <w:pStyle w:val="ConsPlusNormal"/>
        <w:ind w:firstLine="540"/>
        <w:jc w:val="both"/>
      </w:pPr>
      <w:r>
        <w:t>40. Жалоба не подлежит рассмотрению по существу, если:</w:t>
      </w:r>
    </w:p>
    <w:p w:rsidR="00950330" w:rsidRDefault="00950330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950330" w:rsidRDefault="00950330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950330" w:rsidRDefault="00950330">
      <w:pPr>
        <w:pStyle w:val="ConsPlusNormal"/>
        <w:ind w:firstLine="540"/>
        <w:jc w:val="both"/>
      </w:pPr>
      <w:r>
        <w:t>в жалобе содержатся нецензурные либо оскорбительные выражения, угрозы жизни, здоровью и имуществу должностного лица, специалиста учреждения, предоставляющего услугу, Управления по культуре, молодежной политике и спорту городского округа Сухой Лог, а также членов их семей;</w:t>
      </w:r>
    </w:p>
    <w:p w:rsidR="00950330" w:rsidRDefault="00950330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950330" w:rsidRDefault="00950330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50330" w:rsidRDefault="00950330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50330" w:rsidRDefault="00950330">
      <w:pPr>
        <w:pStyle w:val="ConsPlusNormal"/>
        <w:ind w:firstLine="540"/>
        <w:jc w:val="both"/>
      </w:pPr>
      <w:r>
        <w:t xml:space="preserve">41. </w:t>
      </w:r>
      <w:proofErr w:type="gramStart"/>
      <w:r>
        <w:t>Жалоба, поступившая в учреждение, предоставляющее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50330" w:rsidRDefault="00950330">
      <w:pPr>
        <w:pStyle w:val="ConsPlusNormal"/>
        <w:ind w:firstLine="540"/>
        <w:jc w:val="both"/>
      </w:pPr>
      <w:r>
        <w:t>42.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950330" w:rsidRDefault="00950330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950330" w:rsidRDefault="00950330">
      <w:pPr>
        <w:pStyle w:val="ConsPlusNormal"/>
        <w:ind w:firstLine="540"/>
        <w:jc w:val="both"/>
      </w:pPr>
      <w:r>
        <w:t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8A7B99" w:rsidRDefault="008A7B9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50330" w:rsidRDefault="00950330">
      <w:pPr>
        <w:pStyle w:val="ConsPlusNormal"/>
        <w:jc w:val="right"/>
        <w:outlineLvl w:val="1"/>
      </w:pPr>
      <w:r>
        <w:lastRenderedPageBreak/>
        <w:t>Приложение N 1</w:t>
      </w:r>
    </w:p>
    <w:p w:rsidR="00950330" w:rsidRDefault="00950330">
      <w:pPr>
        <w:pStyle w:val="ConsPlusNormal"/>
        <w:jc w:val="right"/>
      </w:pPr>
      <w:r>
        <w:t>к Административному регламенту</w:t>
      </w:r>
    </w:p>
    <w:p w:rsidR="00950330" w:rsidRDefault="00950330">
      <w:pPr>
        <w:pStyle w:val="ConsPlusNormal"/>
        <w:jc w:val="right"/>
      </w:pPr>
      <w:r>
        <w:t>предоставления муниципальной услуги</w:t>
      </w:r>
    </w:p>
    <w:p w:rsidR="00950330" w:rsidRDefault="00950330">
      <w:pPr>
        <w:pStyle w:val="ConsPlusNormal"/>
        <w:jc w:val="right"/>
      </w:pPr>
      <w:r>
        <w:t>"Предоставление информации</w:t>
      </w:r>
    </w:p>
    <w:p w:rsidR="00950330" w:rsidRDefault="00950330">
      <w:pPr>
        <w:pStyle w:val="ConsPlusNormal"/>
        <w:jc w:val="right"/>
      </w:pPr>
      <w:r>
        <w:t>о проведении ярмарок, выставок</w:t>
      </w:r>
    </w:p>
    <w:p w:rsidR="00950330" w:rsidRDefault="00950330">
      <w:pPr>
        <w:pStyle w:val="ConsPlusNormal"/>
        <w:jc w:val="right"/>
      </w:pPr>
      <w:r>
        <w:t>народного творчества, ремесел</w:t>
      </w:r>
    </w:p>
    <w:p w:rsidR="00950330" w:rsidRDefault="00950330">
      <w:pPr>
        <w:pStyle w:val="ConsPlusNormal"/>
        <w:jc w:val="right"/>
      </w:pPr>
      <w:r>
        <w:t>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</w:pPr>
      <w:bookmarkStart w:id="5" w:name="P284"/>
      <w:bookmarkEnd w:id="5"/>
      <w:r>
        <w:t>ИНФОРМАЦИЯ</w:t>
      </w:r>
    </w:p>
    <w:p w:rsidR="00950330" w:rsidRDefault="00950330">
      <w:pPr>
        <w:pStyle w:val="ConsPlusNormal"/>
        <w:jc w:val="center"/>
      </w:pPr>
      <w:r>
        <w:t>О ПОЧТОВЫХ АДРЕСАХ, НОМЕРАХ ТЕЛЕФОНОВ,</w:t>
      </w:r>
    </w:p>
    <w:p w:rsidR="00950330" w:rsidRDefault="00950330">
      <w:pPr>
        <w:pStyle w:val="ConsPlusNormal"/>
        <w:jc w:val="center"/>
      </w:pPr>
      <w:proofErr w:type="gramStart"/>
      <w:r>
        <w:t>АДРЕСАХ</w:t>
      </w:r>
      <w:proofErr w:type="gramEnd"/>
      <w:r>
        <w:t xml:space="preserve"> ЭЛЕКТРОННОЙ ПОЧТЫ И РЕЖИМЕ РАБОТЫ</w:t>
      </w:r>
    </w:p>
    <w:p w:rsidR="00950330" w:rsidRDefault="00950330">
      <w:pPr>
        <w:pStyle w:val="ConsPlusNormal"/>
        <w:jc w:val="center"/>
      </w:pPr>
      <w:r>
        <w:t>МУНИЦИПАЛЬНЫХ УЧРЕЖДЕНИЙ, УПРАВЛЕНИЯ ПО КУЛЬТУРЕ,</w:t>
      </w:r>
    </w:p>
    <w:p w:rsidR="00950330" w:rsidRDefault="00950330">
      <w:pPr>
        <w:pStyle w:val="ConsPlusNormal"/>
        <w:jc w:val="center"/>
      </w:pPr>
      <w:r>
        <w:t>МОЛОДЕЖНОЙ ПОЛИТИКЕ И СПОРТУ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 xml:space="preserve">Почтовый/юридический адрес: 624800, Свердловская область, </w:t>
      </w:r>
      <w:proofErr w:type="gramStart"/>
      <w:r>
        <w:t>г</w:t>
      </w:r>
      <w:proofErr w:type="gramEnd"/>
      <w:r>
        <w:t>. Сухой Лог, ул. Юбилейная, 1А; адрес сайта в Интернете: www.kulturSL1@yandex.ru.</w:t>
      </w:r>
    </w:p>
    <w:p w:rsidR="00950330" w:rsidRDefault="00950330">
      <w:pPr>
        <w:pStyle w:val="ConsPlusNormal"/>
        <w:ind w:firstLine="540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000"/>
        <w:gridCol w:w="2760"/>
        <w:gridCol w:w="3480"/>
      </w:tblGrid>
      <w:tr w:rsidR="00950330">
        <w:trPr>
          <w:trHeight w:val="240"/>
        </w:trPr>
        <w:tc>
          <w:tcPr>
            <w:tcW w:w="3000" w:type="dxa"/>
          </w:tcPr>
          <w:p w:rsidR="00950330" w:rsidRDefault="00950330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      организации      </w:t>
            </w:r>
          </w:p>
        </w:tc>
        <w:tc>
          <w:tcPr>
            <w:tcW w:w="2760" w:type="dxa"/>
          </w:tcPr>
          <w:p w:rsidR="00950330" w:rsidRDefault="00950330">
            <w:pPr>
              <w:pStyle w:val="ConsPlusNonformat"/>
              <w:jc w:val="both"/>
            </w:pPr>
            <w:r>
              <w:t xml:space="preserve">        Адрес        </w:t>
            </w:r>
          </w:p>
        </w:tc>
        <w:tc>
          <w:tcPr>
            <w:tcW w:w="3480" w:type="dxa"/>
          </w:tcPr>
          <w:p w:rsidR="00950330" w:rsidRDefault="00950330">
            <w:pPr>
              <w:pStyle w:val="ConsPlusNonformat"/>
              <w:jc w:val="both"/>
            </w:pPr>
            <w:r>
              <w:t xml:space="preserve">      </w:t>
            </w:r>
            <w:proofErr w:type="spellStart"/>
            <w:r>
              <w:t>E-mail</w:t>
            </w:r>
            <w:proofErr w:type="spellEnd"/>
            <w:r>
              <w:t xml:space="preserve">, телефон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бюджетное учреждение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"Дворец культуры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"Кристалл"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624800,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г. Сухой Лог,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Юбилейная, 2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myk-kristall@mail.ru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8 (34373) 4-33-39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бюджетное учреждение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"КСО "Гармония"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624829,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р-н,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Новопышминское</w:t>
            </w:r>
            <w:proofErr w:type="spellEnd"/>
            <w:r>
              <w:t xml:space="preserve">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Ленина, 60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slogdb@mail</w:t>
            </w:r>
            <w:proofErr w:type="spellEnd"/>
            <w:r>
              <w:t xml:space="preserve">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8 (34373) 99-3-53          </w:t>
            </w:r>
          </w:p>
        </w:tc>
      </w:tr>
      <w:tr w:rsidR="00950330" w:rsidRPr="008A7B99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бюджетное учреждение   </w:t>
            </w:r>
          </w:p>
          <w:p w:rsidR="00950330" w:rsidRDefault="00950330">
            <w:pPr>
              <w:pStyle w:val="ConsPlusNonformat"/>
              <w:jc w:val="both"/>
            </w:pPr>
            <w:r>
              <w:t>культуры "</w:t>
            </w:r>
            <w:proofErr w:type="spellStart"/>
            <w:r>
              <w:t>Курьинский</w:t>
            </w:r>
            <w:proofErr w:type="spellEnd"/>
            <w:r>
              <w:t xml:space="preserve">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центр досуга и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народного творчества"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624810,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р-н,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с. Курьи,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Школьная, 3а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Pr="008A7B99" w:rsidRDefault="00950330">
            <w:pPr>
              <w:pStyle w:val="ConsPlusNonformat"/>
              <w:jc w:val="both"/>
              <w:rPr>
                <w:lang w:val="en-US"/>
              </w:rPr>
            </w:pPr>
            <w:r w:rsidRPr="008A7B99">
              <w:rPr>
                <w:lang w:val="en-US"/>
              </w:rPr>
              <w:t>e-mail: clubkuryi@yandex.ru</w:t>
            </w:r>
          </w:p>
          <w:p w:rsidR="00950330" w:rsidRPr="008A7B99" w:rsidRDefault="00950330">
            <w:pPr>
              <w:pStyle w:val="ConsPlusNonformat"/>
              <w:jc w:val="both"/>
              <w:rPr>
                <w:lang w:val="en-US"/>
              </w:rPr>
            </w:pPr>
            <w:r w:rsidRPr="008A7B99">
              <w:rPr>
                <w:lang w:val="en-US"/>
              </w:rPr>
              <w:t xml:space="preserve">8 (34373) 91-5-74          </w:t>
            </w:r>
          </w:p>
        </w:tc>
      </w:tr>
      <w:tr w:rsidR="00950330" w:rsidRPr="008A7B99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бюджетное учреждение   </w:t>
            </w:r>
          </w:p>
          <w:p w:rsidR="00950330" w:rsidRDefault="00950330">
            <w:pPr>
              <w:pStyle w:val="ConsPlusNonformat"/>
              <w:jc w:val="both"/>
            </w:pPr>
            <w:r>
              <w:t>"</w:t>
            </w:r>
            <w:proofErr w:type="spellStart"/>
            <w:r>
              <w:t>Культурно-досуговое</w:t>
            </w:r>
            <w:proofErr w:type="spellEnd"/>
            <w:r>
              <w:t xml:space="preserve">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объединение"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624800,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г. Сухой Лог,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Юбилейная, 1А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Pr="008A7B99" w:rsidRDefault="00950330">
            <w:pPr>
              <w:pStyle w:val="ConsPlusNonformat"/>
              <w:jc w:val="both"/>
              <w:rPr>
                <w:lang w:val="en-US"/>
              </w:rPr>
            </w:pPr>
            <w:r w:rsidRPr="008A7B99">
              <w:rPr>
                <w:lang w:val="en-US"/>
              </w:rPr>
              <w:t>e-mail: kulturSL1@yandex.ru</w:t>
            </w:r>
          </w:p>
          <w:p w:rsidR="00950330" w:rsidRPr="008A7B99" w:rsidRDefault="00950330">
            <w:pPr>
              <w:pStyle w:val="ConsPlusNonformat"/>
              <w:jc w:val="both"/>
              <w:rPr>
                <w:lang w:val="en-US"/>
              </w:rPr>
            </w:pPr>
            <w:r w:rsidRPr="008A7B99">
              <w:rPr>
                <w:lang w:val="en-US"/>
              </w:rPr>
              <w:t xml:space="preserve">8 (34373) 4-27-58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Знаменский дом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культуры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624821,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proofErr w:type="gramStart"/>
            <w:r>
              <w:t>с</w:t>
            </w:r>
            <w:proofErr w:type="gramEnd"/>
            <w:r>
              <w:t xml:space="preserve">. Знаменское,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Горького, 19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8 (34373) 62-2-19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Филатовское</w:t>
            </w:r>
            <w:proofErr w:type="spellEnd"/>
            <w:r>
              <w:t xml:space="preserve">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социально-культурное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объединение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624819,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Филатовское</w:t>
            </w:r>
            <w:proofErr w:type="spellEnd"/>
            <w:r>
              <w:t xml:space="preserve">,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Ленина, 48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8 (34373) 97-4-91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Рудянский</w:t>
            </w:r>
            <w:proofErr w:type="spellEnd"/>
            <w:r>
              <w:t xml:space="preserve"> дом культуры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624814,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Рудянское</w:t>
            </w:r>
            <w:proofErr w:type="spellEnd"/>
            <w:r>
              <w:t xml:space="preserve">,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пер. Школьный, 9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8 (34373) 96-2-32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Алтынайский</w:t>
            </w:r>
            <w:proofErr w:type="spellEnd"/>
            <w:r>
              <w:t xml:space="preserve"> дом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культуры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624825,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lastRenderedPageBreak/>
              <w:t xml:space="preserve">пос. Алтынай,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1 Мая, 19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lastRenderedPageBreak/>
              <w:t xml:space="preserve">8 (34373) 93-2-98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lastRenderedPageBreak/>
              <w:t>Талицкий</w:t>
            </w:r>
            <w:proofErr w:type="spellEnd"/>
            <w:r>
              <w:t xml:space="preserve"> дом культуры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624826,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proofErr w:type="gramStart"/>
            <w:r>
              <w:t>с</w:t>
            </w:r>
            <w:proofErr w:type="gramEnd"/>
            <w:r>
              <w:t xml:space="preserve">. Талица,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Молодежная, 5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</w:t>
            </w:r>
            <w:proofErr w:type="spellStart"/>
            <w:r>
              <w:t>Сергуловка</w:t>
            </w:r>
            <w:proofErr w:type="spellEnd"/>
            <w:r>
              <w:t xml:space="preserve">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624829,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д. </w:t>
            </w:r>
            <w:proofErr w:type="spellStart"/>
            <w:r>
              <w:t>Сергуловка</w:t>
            </w:r>
            <w:proofErr w:type="spellEnd"/>
            <w:r>
              <w:t xml:space="preserve">,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Ворошилова, 18-а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</w:t>
            </w:r>
            <w:proofErr w:type="spellStart"/>
            <w:r>
              <w:t>Шата</w:t>
            </w:r>
            <w:proofErr w:type="spellEnd"/>
            <w:r>
              <w:t xml:space="preserve">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624800,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д. </w:t>
            </w:r>
            <w:proofErr w:type="spellStart"/>
            <w:r>
              <w:t>Шата</w:t>
            </w:r>
            <w:proofErr w:type="spellEnd"/>
            <w:r>
              <w:t xml:space="preserve">,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Ленина, 10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</w:t>
            </w:r>
            <w:proofErr w:type="gramStart"/>
            <w:r>
              <w:t>с</w:t>
            </w:r>
            <w:proofErr w:type="gramEnd"/>
            <w:r>
              <w:t xml:space="preserve">. Светлое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624822,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proofErr w:type="gramStart"/>
            <w:r>
              <w:t>с</w:t>
            </w:r>
            <w:proofErr w:type="gramEnd"/>
            <w:r>
              <w:t xml:space="preserve">. Светлое,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Ленина, 17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Заимка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624800,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д. Заимка,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Щепеткина, 1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  <w:tr w:rsidR="00950330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казенное учреждение    </w:t>
            </w:r>
          </w:p>
          <w:p w:rsidR="00950330" w:rsidRDefault="00950330">
            <w:pPr>
              <w:pStyle w:val="ConsPlusNonformat"/>
              <w:jc w:val="both"/>
            </w:pPr>
            <w:r>
              <w:t>"</w:t>
            </w:r>
            <w:proofErr w:type="spellStart"/>
            <w:r>
              <w:t>Сухоложский</w:t>
            </w:r>
            <w:proofErr w:type="spellEnd"/>
            <w:r>
              <w:t xml:space="preserve">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историко-краеведческий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музей"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624800,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>Свердловская область,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г. Сухой Лог,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ул. Юбилейная, 2     </w:t>
            </w:r>
          </w:p>
        </w:tc>
        <w:tc>
          <w:tcPr>
            <w:tcW w:w="34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нет                        </w:t>
            </w:r>
          </w:p>
        </w:tc>
      </w:tr>
    </w:tbl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Время предоставления услуги:</w:t>
      </w:r>
    </w:p>
    <w:p w:rsidR="00950330" w:rsidRDefault="00950330">
      <w:pPr>
        <w:pStyle w:val="ConsPlusNormal"/>
        <w:ind w:firstLine="540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440"/>
        <w:gridCol w:w="3120"/>
        <w:gridCol w:w="1680"/>
      </w:tblGrid>
      <w:tr w:rsidR="00950330">
        <w:trPr>
          <w:trHeight w:val="240"/>
        </w:trPr>
        <w:tc>
          <w:tcPr>
            <w:tcW w:w="4440" w:type="dxa"/>
          </w:tcPr>
          <w:p w:rsidR="00950330" w:rsidRDefault="00950330">
            <w:pPr>
              <w:pStyle w:val="ConsPlusNonformat"/>
              <w:jc w:val="both"/>
            </w:pPr>
            <w:r>
              <w:t xml:space="preserve">           Наименование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            организации            </w:t>
            </w:r>
          </w:p>
        </w:tc>
        <w:tc>
          <w:tcPr>
            <w:tcW w:w="3120" w:type="dxa"/>
          </w:tcPr>
          <w:p w:rsidR="00950330" w:rsidRDefault="00950330">
            <w:pPr>
              <w:pStyle w:val="ConsPlusNonformat"/>
              <w:jc w:val="both"/>
            </w:pPr>
            <w:r>
              <w:t xml:space="preserve">      Часы работы       </w:t>
            </w:r>
          </w:p>
        </w:tc>
        <w:tc>
          <w:tcPr>
            <w:tcW w:w="1680" w:type="dxa"/>
          </w:tcPr>
          <w:p w:rsidR="00950330" w:rsidRDefault="00950330">
            <w:pPr>
              <w:pStyle w:val="ConsPlusNonformat"/>
              <w:jc w:val="both"/>
            </w:pPr>
            <w:r>
              <w:t>Выходные дни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бюджетное учреждение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"Дворец культуры "Кристалл"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пн. - пт.: 8.00 - 17.00,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Суббота,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бюджетное учреждение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"КСО "Гармония"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пн. - пт.: 8.00 - 17.00,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Суббота,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бюджетное учреждение </w:t>
            </w:r>
          </w:p>
          <w:p w:rsidR="00950330" w:rsidRDefault="00950330">
            <w:pPr>
              <w:pStyle w:val="ConsPlusNonformat"/>
              <w:jc w:val="both"/>
            </w:pPr>
            <w:r>
              <w:t>культуры "</w:t>
            </w:r>
            <w:proofErr w:type="spellStart"/>
            <w:r>
              <w:t>Курьинский</w:t>
            </w:r>
            <w:proofErr w:type="spellEnd"/>
            <w:r>
              <w:t xml:space="preserve"> центр досуга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и народного творчества"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пн. - пт.: 8.00 - 17.00,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Суббота,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бюджетное учреждение </w:t>
            </w:r>
          </w:p>
          <w:p w:rsidR="00950330" w:rsidRDefault="00950330">
            <w:pPr>
              <w:pStyle w:val="ConsPlusNonformat"/>
              <w:jc w:val="both"/>
            </w:pPr>
            <w:r>
              <w:t>"</w:t>
            </w:r>
            <w:proofErr w:type="spellStart"/>
            <w:r>
              <w:t>Культурно-досуговое</w:t>
            </w:r>
            <w:proofErr w:type="spellEnd"/>
            <w:r>
              <w:t xml:space="preserve"> объединение"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пн. - пт.: 8.00 - 17.00,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Суббота,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Знаменский дом культуры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Филатовское</w:t>
            </w:r>
            <w:proofErr w:type="spellEnd"/>
            <w:r>
              <w:t xml:space="preserve">                    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социально-культурное объединение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Рудянский</w:t>
            </w:r>
            <w:proofErr w:type="spellEnd"/>
            <w:r>
              <w:t xml:space="preserve"> дом культуры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lastRenderedPageBreak/>
              <w:t>Алтынайский</w:t>
            </w:r>
            <w:proofErr w:type="spellEnd"/>
            <w:r>
              <w:t xml:space="preserve"> дом культуры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proofErr w:type="spellStart"/>
            <w:r>
              <w:t>Талицкий</w:t>
            </w:r>
            <w:proofErr w:type="spellEnd"/>
            <w:r>
              <w:t xml:space="preserve"> дом культуры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</w:t>
            </w:r>
            <w:proofErr w:type="spellStart"/>
            <w:r>
              <w:t>Сергуловка</w:t>
            </w:r>
            <w:proofErr w:type="spellEnd"/>
            <w:r>
              <w:t xml:space="preserve">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</w:t>
            </w:r>
            <w:proofErr w:type="spellStart"/>
            <w:r>
              <w:t>Шата</w:t>
            </w:r>
            <w:proofErr w:type="spellEnd"/>
            <w:r>
              <w:t xml:space="preserve">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</w:t>
            </w:r>
            <w:proofErr w:type="gramStart"/>
            <w:r>
              <w:t>с</w:t>
            </w:r>
            <w:proofErr w:type="gramEnd"/>
            <w:r>
              <w:t xml:space="preserve">. Светлое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Клуб д. Заимка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вт. - сб.: 9.00 - 17.00,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Воскресенье,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понедельник </w:t>
            </w:r>
          </w:p>
        </w:tc>
      </w:tr>
      <w:tr w:rsidR="00950330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Муниципальное казенное учреждение  </w:t>
            </w:r>
          </w:p>
          <w:p w:rsidR="00950330" w:rsidRDefault="00950330">
            <w:pPr>
              <w:pStyle w:val="ConsPlusNonformat"/>
              <w:jc w:val="both"/>
            </w:pPr>
            <w:r>
              <w:t>"</w:t>
            </w:r>
            <w:proofErr w:type="spellStart"/>
            <w:r>
              <w:t>Сухоложский</w:t>
            </w:r>
            <w:proofErr w:type="spellEnd"/>
            <w:r>
              <w:t xml:space="preserve"> историко-краеведческий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музей"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>пн. - пт.: 8.00 - 17.00,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обед: 13.00 - 14.00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330" w:rsidRDefault="00950330">
            <w:pPr>
              <w:pStyle w:val="ConsPlusNonformat"/>
              <w:jc w:val="both"/>
            </w:pPr>
            <w:r>
              <w:t xml:space="preserve">Суббота,    </w:t>
            </w:r>
          </w:p>
          <w:p w:rsidR="00950330" w:rsidRDefault="00950330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</w:tbl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  <w:r>
        <w:t>Санитарный день: последний четверг месяца.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8A7B99" w:rsidRDefault="008A7B9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50330" w:rsidRDefault="00950330">
      <w:pPr>
        <w:pStyle w:val="ConsPlusNormal"/>
        <w:jc w:val="right"/>
        <w:outlineLvl w:val="1"/>
      </w:pPr>
      <w:r>
        <w:lastRenderedPageBreak/>
        <w:t>Приложение N 2</w:t>
      </w:r>
    </w:p>
    <w:p w:rsidR="00950330" w:rsidRDefault="00950330">
      <w:pPr>
        <w:pStyle w:val="ConsPlusNormal"/>
        <w:jc w:val="right"/>
      </w:pPr>
      <w:r>
        <w:t>к Административному регламенту</w:t>
      </w:r>
    </w:p>
    <w:p w:rsidR="00950330" w:rsidRDefault="00950330">
      <w:pPr>
        <w:pStyle w:val="ConsPlusNormal"/>
        <w:jc w:val="right"/>
      </w:pPr>
      <w:r>
        <w:t>предоставления муниципальной услуги</w:t>
      </w:r>
    </w:p>
    <w:p w:rsidR="00950330" w:rsidRDefault="00950330">
      <w:pPr>
        <w:pStyle w:val="ConsPlusNormal"/>
        <w:jc w:val="right"/>
      </w:pPr>
      <w:r>
        <w:t>"Предоставление информации</w:t>
      </w:r>
    </w:p>
    <w:p w:rsidR="00950330" w:rsidRDefault="00950330">
      <w:pPr>
        <w:pStyle w:val="ConsPlusNormal"/>
        <w:jc w:val="right"/>
      </w:pPr>
      <w:r>
        <w:t>о проведении ярмарок, выставок</w:t>
      </w:r>
    </w:p>
    <w:p w:rsidR="00950330" w:rsidRDefault="00950330">
      <w:pPr>
        <w:pStyle w:val="ConsPlusNormal"/>
        <w:jc w:val="right"/>
      </w:pPr>
      <w:r>
        <w:t>народного творчества, ремесел</w:t>
      </w:r>
    </w:p>
    <w:p w:rsidR="00950330" w:rsidRDefault="00950330">
      <w:pPr>
        <w:pStyle w:val="ConsPlusNormal"/>
        <w:jc w:val="right"/>
      </w:pPr>
      <w:r>
        <w:t>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jc w:val="center"/>
      </w:pPr>
      <w:bookmarkStart w:id="6" w:name="P444"/>
      <w:bookmarkEnd w:id="6"/>
      <w:r>
        <w:t>ФОРМА ОБРАЩЕНИЯ (ЗАПРОСА)</w:t>
      </w:r>
    </w:p>
    <w:p w:rsidR="00950330" w:rsidRDefault="00950330">
      <w:pPr>
        <w:pStyle w:val="ConsPlusNormal"/>
        <w:jc w:val="center"/>
      </w:pPr>
      <w:r>
        <w:t>ПОЛУЧАТЕЛЯ МУНИЦИПАЛЬНОЙ УСЛУГИ "ПРЕДОСТАВЛЕНИЕ ИНФОРМАЦИИ</w:t>
      </w:r>
    </w:p>
    <w:p w:rsidR="00950330" w:rsidRDefault="00950330">
      <w:pPr>
        <w:pStyle w:val="ConsPlusNormal"/>
        <w:jc w:val="center"/>
      </w:pPr>
      <w:r>
        <w:t>О ПРОВЕДЕНИИ ЯРМАРОК, ВЫСТАВОК НАРОДНОГО ТВОРЧЕСТВА,</w:t>
      </w:r>
    </w:p>
    <w:p w:rsidR="00950330" w:rsidRDefault="00950330">
      <w:pPr>
        <w:pStyle w:val="ConsPlusNormal"/>
        <w:jc w:val="center"/>
      </w:pPr>
      <w:r>
        <w:t>РЕМЕСЕЛ 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nformat"/>
        <w:jc w:val="both"/>
      </w:pPr>
      <w:r>
        <w:t xml:space="preserve">                                           В Управление культуры,</w:t>
      </w:r>
    </w:p>
    <w:p w:rsidR="00950330" w:rsidRDefault="00950330">
      <w:pPr>
        <w:pStyle w:val="ConsPlusNonformat"/>
        <w:jc w:val="both"/>
      </w:pPr>
      <w:r>
        <w:t xml:space="preserve">                                           молодежной политики и спорта</w:t>
      </w:r>
    </w:p>
    <w:p w:rsidR="00950330" w:rsidRDefault="00950330">
      <w:pPr>
        <w:pStyle w:val="ConsPlusNonformat"/>
        <w:jc w:val="both"/>
      </w:pPr>
      <w:r>
        <w:t xml:space="preserve">                                           по городскому округу Сухой Лог</w:t>
      </w:r>
    </w:p>
    <w:p w:rsidR="00950330" w:rsidRDefault="00950330">
      <w:pPr>
        <w:pStyle w:val="ConsPlusNonformat"/>
        <w:jc w:val="both"/>
      </w:pPr>
      <w:r>
        <w:t xml:space="preserve">                                           624800, Свердловская область,</w:t>
      </w:r>
    </w:p>
    <w:p w:rsidR="00950330" w:rsidRDefault="00950330">
      <w:pPr>
        <w:pStyle w:val="ConsPlusNonformat"/>
        <w:jc w:val="both"/>
      </w:pPr>
      <w:r>
        <w:t xml:space="preserve">                                           г. Сухой Лог, ул. </w:t>
      </w:r>
      <w:proofErr w:type="gramStart"/>
      <w:r>
        <w:t>Юбилейная</w:t>
      </w:r>
      <w:proofErr w:type="gramEnd"/>
      <w:r>
        <w:t>, 1А</w:t>
      </w:r>
    </w:p>
    <w:p w:rsidR="00950330" w:rsidRDefault="00950330">
      <w:pPr>
        <w:pStyle w:val="ConsPlusNonformat"/>
        <w:jc w:val="both"/>
      </w:pPr>
    </w:p>
    <w:p w:rsidR="00950330" w:rsidRDefault="00950330">
      <w:pPr>
        <w:pStyle w:val="ConsPlusNonformat"/>
        <w:jc w:val="both"/>
      </w:pPr>
      <w:r>
        <w:t xml:space="preserve">                                      от _________________________________,</w:t>
      </w:r>
    </w:p>
    <w:p w:rsidR="00950330" w:rsidRDefault="00950330">
      <w:pPr>
        <w:pStyle w:val="ConsPlusNonformat"/>
        <w:jc w:val="both"/>
      </w:pPr>
      <w:r>
        <w:t xml:space="preserve">                                         указывается фамилия, имя, отчество</w:t>
      </w:r>
    </w:p>
    <w:p w:rsidR="00950330" w:rsidRDefault="00950330">
      <w:pPr>
        <w:pStyle w:val="ConsPlusNonformat"/>
        <w:jc w:val="both"/>
      </w:pPr>
      <w:r>
        <w:t xml:space="preserve">                        проживающег</w:t>
      </w:r>
      <w:proofErr w:type="gramStart"/>
      <w:r>
        <w:t>о(</w:t>
      </w:r>
      <w:proofErr w:type="gramEnd"/>
      <w:r>
        <w:t>ей) __________________________________</w:t>
      </w:r>
    </w:p>
    <w:p w:rsidR="00950330" w:rsidRDefault="00950330">
      <w:pPr>
        <w:pStyle w:val="ConsPlusNonformat"/>
        <w:jc w:val="both"/>
      </w:pPr>
      <w:r>
        <w:t xml:space="preserve">                                         указывается полный почтовый адрес,</w:t>
      </w:r>
    </w:p>
    <w:p w:rsidR="00950330" w:rsidRDefault="00950330">
      <w:pPr>
        <w:pStyle w:val="ConsPlusNonformat"/>
        <w:jc w:val="both"/>
      </w:pPr>
      <w:r>
        <w:t xml:space="preserve">                                             контактный телефон, </w:t>
      </w:r>
      <w:proofErr w:type="spellStart"/>
      <w:r>
        <w:t>e-mail</w:t>
      </w:r>
      <w:proofErr w:type="spellEnd"/>
    </w:p>
    <w:p w:rsidR="00950330" w:rsidRDefault="00950330">
      <w:pPr>
        <w:pStyle w:val="ConsPlusNonformat"/>
        <w:jc w:val="both"/>
      </w:pPr>
    </w:p>
    <w:p w:rsidR="00950330" w:rsidRDefault="00950330">
      <w:pPr>
        <w:pStyle w:val="ConsPlusNonformat"/>
        <w:jc w:val="both"/>
      </w:pPr>
      <w:r>
        <w:t xml:space="preserve">                                  ЗАПРОС</w:t>
      </w:r>
    </w:p>
    <w:p w:rsidR="00950330" w:rsidRDefault="00950330">
      <w:pPr>
        <w:pStyle w:val="ConsPlusNonformat"/>
        <w:jc w:val="both"/>
      </w:pPr>
    </w:p>
    <w:p w:rsidR="00950330" w:rsidRDefault="00950330">
      <w:pPr>
        <w:pStyle w:val="ConsPlusNonformat"/>
        <w:jc w:val="both"/>
      </w:pPr>
      <w:r>
        <w:t>Прошу Вас предоставить доступ _____________________________________________</w:t>
      </w:r>
    </w:p>
    <w:p w:rsidR="00950330" w:rsidRDefault="00950330">
      <w:pPr>
        <w:pStyle w:val="ConsPlusNonformat"/>
        <w:jc w:val="both"/>
      </w:pPr>
      <w:r>
        <w:t xml:space="preserve">                                      (указывается название издания)</w:t>
      </w:r>
    </w:p>
    <w:p w:rsidR="00950330" w:rsidRDefault="00950330">
      <w:pPr>
        <w:pStyle w:val="ConsPlusNonformat"/>
        <w:jc w:val="both"/>
      </w:pPr>
      <w:r>
        <w:t>__________________________________________________________________________.</w:t>
      </w:r>
    </w:p>
    <w:p w:rsidR="00950330" w:rsidRDefault="00950330">
      <w:pPr>
        <w:pStyle w:val="ConsPlusNonformat"/>
        <w:jc w:val="both"/>
      </w:pPr>
    </w:p>
    <w:p w:rsidR="00950330" w:rsidRDefault="00950330">
      <w:pPr>
        <w:pStyle w:val="ConsPlusNonformat"/>
        <w:jc w:val="both"/>
      </w:pPr>
      <w:r>
        <w:t>Подпись _________________/Расшифровка подписи</w:t>
      </w:r>
    </w:p>
    <w:p w:rsidR="00950330" w:rsidRDefault="00950330">
      <w:pPr>
        <w:pStyle w:val="ConsPlusNonformat"/>
        <w:jc w:val="both"/>
      </w:pPr>
      <w:r>
        <w:t>"__" ______________ 20__ г.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8A7B99" w:rsidRDefault="008A7B9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50330" w:rsidRDefault="00950330">
      <w:pPr>
        <w:pStyle w:val="ConsPlusNormal"/>
        <w:jc w:val="right"/>
        <w:outlineLvl w:val="1"/>
      </w:pPr>
      <w:r>
        <w:lastRenderedPageBreak/>
        <w:t>Приложение N 3</w:t>
      </w:r>
    </w:p>
    <w:p w:rsidR="00950330" w:rsidRDefault="00950330">
      <w:pPr>
        <w:pStyle w:val="ConsPlusNormal"/>
        <w:jc w:val="right"/>
      </w:pPr>
      <w:r>
        <w:t>к Административному регламенту</w:t>
      </w:r>
    </w:p>
    <w:p w:rsidR="00950330" w:rsidRDefault="00950330">
      <w:pPr>
        <w:pStyle w:val="ConsPlusNormal"/>
        <w:jc w:val="right"/>
      </w:pPr>
      <w:r>
        <w:t>предоставления муниципальной услуги</w:t>
      </w:r>
    </w:p>
    <w:p w:rsidR="00950330" w:rsidRDefault="00950330">
      <w:pPr>
        <w:pStyle w:val="ConsPlusNormal"/>
        <w:jc w:val="right"/>
      </w:pPr>
      <w:r>
        <w:t>"Предоставление информации</w:t>
      </w:r>
    </w:p>
    <w:p w:rsidR="00950330" w:rsidRDefault="00950330">
      <w:pPr>
        <w:pStyle w:val="ConsPlusNormal"/>
        <w:jc w:val="right"/>
      </w:pPr>
      <w:r>
        <w:t>о проведении ярмарок, выставок</w:t>
      </w:r>
    </w:p>
    <w:p w:rsidR="00950330" w:rsidRDefault="00950330">
      <w:pPr>
        <w:pStyle w:val="ConsPlusNormal"/>
        <w:jc w:val="right"/>
      </w:pPr>
      <w:r>
        <w:t>народного творчества, ремесел</w:t>
      </w:r>
    </w:p>
    <w:p w:rsidR="00950330" w:rsidRDefault="00950330">
      <w:pPr>
        <w:pStyle w:val="ConsPlusNormal"/>
        <w:jc w:val="right"/>
      </w:pPr>
      <w:r>
        <w:t>на территории Свердловской области"</w:t>
      </w:r>
    </w:p>
    <w:p w:rsidR="00950330" w:rsidRDefault="00950330">
      <w:pPr>
        <w:pStyle w:val="ConsPlusNormal"/>
        <w:jc w:val="center"/>
      </w:pPr>
    </w:p>
    <w:p w:rsidR="00950330" w:rsidRDefault="00950330">
      <w:pPr>
        <w:pStyle w:val="ConsPlusNormal"/>
        <w:jc w:val="center"/>
      </w:pPr>
      <w:bookmarkStart w:id="7" w:name="P482"/>
      <w:bookmarkEnd w:id="7"/>
      <w:r>
        <w:t>БЛОК-СХЕМА</w:t>
      </w:r>
    </w:p>
    <w:p w:rsidR="00950330" w:rsidRDefault="00950330">
      <w:pPr>
        <w:pStyle w:val="ConsPlusNormal"/>
        <w:jc w:val="center"/>
      </w:pPr>
      <w:r>
        <w:t>ПРЕДОСТАВЛЕНИЯ МУНИЦИПАЛЬНОЙ УСЛУГИ</w:t>
      </w:r>
    </w:p>
    <w:p w:rsidR="00950330" w:rsidRDefault="00950330">
      <w:pPr>
        <w:pStyle w:val="ConsPlusNormal"/>
        <w:jc w:val="center"/>
      </w:pPr>
      <w:r>
        <w:t>"ПРЕДОСТАВЛЕНИЕ ИНФОРМАЦИИ О ПРОВЕДЕНИИ</w:t>
      </w:r>
    </w:p>
    <w:p w:rsidR="00950330" w:rsidRDefault="00950330">
      <w:pPr>
        <w:pStyle w:val="ConsPlusNormal"/>
        <w:jc w:val="center"/>
      </w:pPr>
      <w:r>
        <w:t>ЯРМАРОК, ВЫСТАВОК НАРОДНОГО ТВОРЧЕСТВА,</w:t>
      </w:r>
    </w:p>
    <w:p w:rsidR="00950330" w:rsidRDefault="00950330">
      <w:pPr>
        <w:pStyle w:val="ConsPlusNormal"/>
        <w:jc w:val="center"/>
      </w:pPr>
      <w:r>
        <w:t>РЕМЕСЕЛ НА ТЕРРИТОРИИ СВЕРДЛОВСКОЙ ОБЛАСТИ"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50330" w:rsidRDefault="00950330">
      <w:pPr>
        <w:pStyle w:val="ConsPlusNonformat"/>
        <w:jc w:val="both"/>
      </w:pPr>
      <w:r>
        <w:t>│        Прием документов для предоставления муниципальной услуги         │</w:t>
      </w:r>
    </w:p>
    <w:p w:rsidR="00950330" w:rsidRDefault="0095033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50330" w:rsidRDefault="00950330">
      <w:pPr>
        <w:pStyle w:val="ConsPlusNonformat"/>
        <w:jc w:val="both"/>
      </w:pPr>
      <w:r>
        <w:t xml:space="preserve">                                     \/</w:t>
      </w:r>
    </w:p>
    <w:p w:rsidR="00950330" w:rsidRDefault="009503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50330" w:rsidRDefault="00950330">
      <w:pPr>
        <w:pStyle w:val="ConsPlusNonformat"/>
        <w:jc w:val="both"/>
      </w:pPr>
      <w:r>
        <w:t>│             Рассмотрение заявления и прилагаемых документов             │</w:t>
      </w:r>
    </w:p>
    <w:p w:rsidR="00950330" w:rsidRDefault="00950330">
      <w:pPr>
        <w:pStyle w:val="ConsPlusNonformat"/>
        <w:jc w:val="both"/>
      </w:pPr>
      <w:r>
        <w:t>│                  о предоставлении муниципальной услуги                  │</w:t>
      </w:r>
    </w:p>
    <w:p w:rsidR="00950330" w:rsidRDefault="0095033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50330" w:rsidRDefault="00950330">
      <w:pPr>
        <w:pStyle w:val="ConsPlusNonformat"/>
        <w:jc w:val="both"/>
      </w:pPr>
      <w:r>
        <w:t xml:space="preserve">                                     \/</w:t>
      </w:r>
    </w:p>
    <w:p w:rsidR="00950330" w:rsidRDefault="009503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50330" w:rsidRDefault="00950330">
      <w:pPr>
        <w:pStyle w:val="ConsPlusNonformat"/>
        <w:jc w:val="both"/>
      </w:pPr>
      <w:r>
        <w:t>│          Принятие решения о предоставлении либо мотивированном          │</w:t>
      </w:r>
    </w:p>
    <w:p w:rsidR="00950330" w:rsidRDefault="00950330">
      <w:pPr>
        <w:pStyle w:val="ConsPlusNonformat"/>
        <w:jc w:val="both"/>
      </w:pPr>
      <w:r>
        <w:t xml:space="preserve">│              </w:t>
      </w:r>
      <w:proofErr w:type="gramStart"/>
      <w:r>
        <w:t>отказе</w:t>
      </w:r>
      <w:proofErr w:type="gramEnd"/>
      <w:r>
        <w:t xml:space="preserve"> в предоставлении муниципальной услуги               │</w:t>
      </w:r>
    </w:p>
    <w:p w:rsidR="00950330" w:rsidRDefault="0095033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50330" w:rsidRDefault="00950330">
      <w:pPr>
        <w:pStyle w:val="ConsPlusNonformat"/>
        <w:jc w:val="both"/>
      </w:pPr>
      <w:r>
        <w:t xml:space="preserve">                                     \/</w:t>
      </w:r>
    </w:p>
    <w:p w:rsidR="00950330" w:rsidRDefault="009503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50330" w:rsidRDefault="00950330">
      <w:pPr>
        <w:pStyle w:val="ConsPlusNonformat"/>
        <w:jc w:val="both"/>
      </w:pPr>
      <w:r>
        <w:t>│        Предоставление информации о проведении ярмарок, выставок         │</w:t>
      </w:r>
    </w:p>
    <w:p w:rsidR="00950330" w:rsidRDefault="00950330">
      <w:pPr>
        <w:pStyle w:val="ConsPlusNonformat"/>
        <w:jc w:val="both"/>
      </w:pPr>
      <w:r>
        <w:t>│    народного творчества, ремесел на территории Свердловской области     │</w:t>
      </w:r>
    </w:p>
    <w:p w:rsidR="00950330" w:rsidRDefault="0095033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ind w:firstLine="540"/>
        <w:jc w:val="both"/>
      </w:pPr>
    </w:p>
    <w:p w:rsidR="00950330" w:rsidRDefault="00950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1A9" w:rsidRDefault="00E941A9"/>
    <w:sectPr w:rsidR="00E941A9" w:rsidSect="00D8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30"/>
    <w:rsid w:val="0016774B"/>
    <w:rsid w:val="00447A79"/>
    <w:rsid w:val="008A7B99"/>
    <w:rsid w:val="00950330"/>
    <w:rsid w:val="00E9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7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C6B57F813330DAF6C21FFEAE0565E61341B8552197664D7AA6D8827BEC760EDAAAEBb6Y6G" TargetMode="External"/><Relationship Id="rId13" Type="http://schemas.openxmlformats.org/officeDocument/2006/relationships/hyperlink" Target="consultantplus://offline/ref=0201095C7B97628D1556F76B54D5DF49FCA9D34EB5A3212150EB317D9B973BC2B351E10DC97F1DC1ADXBG" TargetMode="External"/><Relationship Id="rId18" Type="http://schemas.openxmlformats.org/officeDocument/2006/relationships/hyperlink" Target="consultantplus://offline/ref=0201095C7B97628D1556F76B54D5DF49FFA0D646B9A3212150EB317D9BA9X7G" TargetMode="External"/><Relationship Id="rId26" Type="http://schemas.openxmlformats.org/officeDocument/2006/relationships/hyperlink" Target="consultantplus://offline/ref=0201095C7B97628D1556F76B54D5DF49FFABD64AB1A2212150EB317D9BA9X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01095C7B97628D1556F76B54D5DF49FCA9D246B5A0212150EB317D9BA9X7G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50A7B5A4F925053050A3C6B57F813330DAF6C21FFEAA0A61E31441B8552197664Db7YAG" TargetMode="External"/><Relationship Id="rId12" Type="http://schemas.openxmlformats.org/officeDocument/2006/relationships/hyperlink" Target="consultantplus://offline/ref=0201095C7B97628D1556F76B54D5DF49FCA9D247B3A1212150EB317D9BA9X7G" TargetMode="External"/><Relationship Id="rId17" Type="http://schemas.openxmlformats.org/officeDocument/2006/relationships/hyperlink" Target="consultantplus://offline/ref=0201095C7B97628D1556F76B54D5DF49FCA9D34EB5A3212150EB317D9B973BC2B351E10DC97F1DC1ADXBG" TargetMode="External"/><Relationship Id="rId25" Type="http://schemas.openxmlformats.org/officeDocument/2006/relationships/hyperlink" Target="consultantplus://offline/ref=0201095C7B97628D1556F77D57B98143FFA28C42B0A3237F05B9372AC4C73D97F3A1X1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01095C7B97628D1556F76B54D5DF49FCA1D54ABAF3762301BE3FA7X8G" TargetMode="External"/><Relationship Id="rId20" Type="http://schemas.openxmlformats.org/officeDocument/2006/relationships/hyperlink" Target="consultantplus://offline/ref=0201095C7B97628D1556F76B54D5DF49FFA1DA4CB4AD212150EB317D9BA9X7G" TargetMode="External"/><Relationship Id="rId29" Type="http://schemas.openxmlformats.org/officeDocument/2006/relationships/hyperlink" Target="consultantplus://offline/ref=0201095C7B97628D1556F77D57B98143FFA28C42B0A4297004B6372AC4C73D97F311E7588A3B10C9DF4DC4C7A1X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A7B5A4F925053050A3C6B57F813330DAF6C21FF7A5046AE41D1CB25D789B64b4YAG" TargetMode="External"/><Relationship Id="rId11" Type="http://schemas.openxmlformats.org/officeDocument/2006/relationships/hyperlink" Target="consultantplus://offline/ref=50A7B5A4F925053050A3C6B57F813330DAF6C21FFEAE0565E61341B8552197664D7AA6D8827BEC760EDAABEBb6Y5G" TargetMode="External"/><Relationship Id="rId24" Type="http://schemas.openxmlformats.org/officeDocument/2006/relationships/hyperlink" Target="consultantplus://offline/ref=0201095C7B97628D1556F76B54D5DF49FCA9D34DB8AD212150EB317D9BA9X7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0A7B5A4F925053050A3C6A37CED6D3ADAF59D14F6AB0835BC4247EF0Ab7Y1G" TargetMode="External"/><Relationship Id="rId15" Type="http://schemas.openxmlformats.org/officeDocument/2006/relationships/hyperlink" Target="consultantplus://offline/ref=0201095C7B97628D1556F77D57B98143FFA28C42B0AD2A760CB9372AC4C73D97F3A1X1G" TargetMode="External"/><Relationship Id="rId23" Type="http://schemas.openxmlformats.org/officeDocument/2006/relationships/hyperlink" Target="consultantplus://offline/ref=0201095C7B97628D1556F76B54D5DF49F6ADD44EB2AE7C2B58B23D7FA9XCG" TargetMode="External"/><Relationship Id="rId28" Type="http://schemas.openxmlformats.org/officeDocument/2006/relationships/hyperlink" Target="consultantplus://offline/ref=0201095C7B97628D1556F77D57B98143FFA28C42B0AD2A760CB9372AC4C73D97F3A1X1G" TargetMode="External"/><Relationship Id="rId10" Type="http://schemas.openxmlformats.org/officeDocument/2006/relationships/hyperlink" Target="consultantplus://offline/ref=50A7B5A4F925053050A3C6B57F813330DAF6C21FFEAE0565E61341B8552197664D7AA6D8827BEC760EDAAAECb6Y5G" TargetMode="External"/><Relationship Id="rId19" Type="http://schemas.openxmlformats.org/officeDocument/2006/relationships/hyperlink" Target="consultantplus://offline/ref=0201095C7B97628D1556F76B54D5DF49FCA9D34EB7AD212150EB317D9BA9X7G" TargetMode="External"/><Relationship Id="rId31" Type="http://schemas.openxmlformats.org/officeDocument/2006/relationships/hyperlink" Target="consultantplus://offline/ref=0201095C7B97628D1556F76B54D5DF49FCA9D34EB5A3212150EB317D9B973BC2B351E108ACXAG" TargetMode="External"/><Relationship Id="rId4" Type="http://schemas.openxmlformats.org/officeDocument/2006/relationships/hyperlink" Target="consultantplus://offline/ref=50A7B5A4F925053050A3C6A37CED6D3AD9FD9D13FBAA0835BC4247EF0Ab7Y1G" TargetMode="External"/><Relationship Id="rId9" Type="http://schemas.openxmlformats.org/officeDocument/2006/relationships/hyperlink" Target="consultantplus://offline/ref=50A7B5A4F925053050A3C6B57F813330DAF6C21FFEAE0565E61341B8552197664D7AA6D8827BEC760EDAAAECb6Y5G" TargetMode="External"/><Relationship Id="rId14" Type="http://schemas.openxmlformats.org/officeDocument/2006/relationships/hyperlink" Target="consultantplus://offline/ref=0201095C7B97628D1556F77D57B98143FFA28C42B9AC2D7E08B46A20CC9E3195F41EB84F8D721CC8DF4CC6ACX5G" TargetMode="External"/><Relationship Id="rId22" Type="http://schemas.openxmlformats.org/officeDocument/2006/relationships/hyperlink" Target="consultantplus://offline/ref=0201095C7B97628D1556F76B54D5DF49FFA1D348B1A7212150EB317D9BA9X7G" TargetMode="External"/><Relationship Id="rId27" Type="http://schemas.openxmlformats.org/officeDocument/2006/relationships/hyperlink" Target="consultantplus://offline/ref=0201095C7B97628D1556F76B54D5DF49FFAFD646B9A6212150EB317D9BA9X7G" TargetMode="External"/><Relationship Id="rId30" Type="http://schemas.openxmlformats.org/officeDocument/2006/relationships/hyperlink" Target="consultantplus://offline/ref=0201095C7B97628D1556F77D57B98143FFA28C42B0A62D760DB9372AC4C73D97F311E7588A3B10C9DF4DC4C7A1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Силютина Валерия Сергеевна</cp:lastModifiedBy>
  <cp:revision>3</cp:revision>
  <dcterms:created xsi:type="dcterms:W3CDTF">2017-05-26T09:30:00Z</dcterms:created>
  <dcterms:modified xsi:type="dcterms:W3CDTF">2017-08-01T07:40:00Z</dcterms:modified>
</cp:coreProperties>
</file>