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F9" w:rsidRPr="006F6AF2" w:rsidRDefault="00810DF9" w:rsidP="00810DF9">
      <w:pPr>
        <w:pStyle w:val="ConsPlusTitle"/>
        <w:jc w:val="center"/>
      </w:pPr>
      <w:r w:rsidRPr="006F6AF2">
        <w:t>Постановление Главы городского округа Сухой Лог</w:t>
      </w:r>
    </w:p>
    <w:p w:rsidR="00810DF9" w:rsidRPr="006F6AF2" w:rsidRDefault="00810DF9" w:rsidP="00810DF9">
      <w:pPr>
        <w:pStyle w:val="ConsPlusTitle"/>
        <w:jc w:val="center"/>
      </w:pPr>
      <w:r w:rsidRPr="006F6AF2">
        <w:t>от 15 июля 2014 г. N 1538-ПГ</w:t>
      </w:r>
    </w:p>
    <w:p w:rsidR="00810DF9" w:rsidRPr="006F6AF2" w:rsidRDefault="00810DF9" w:rsidP="00810DF9">
      <w:pPr>
        <w:pStyle w:val="ConsPlusNormal"/>
        <w:jc w:val="center"/>
      </w:pPr>
      <w:r w:rsidRPr="006F6AF2">
        <w:t>(в ред. Постановлений Главы городского округа Сухой Лог</w:t>
      </w:r>
    </w:p>
    <w:p w:rsidR="00810DF9" w:rsidRPr="006F6AF2" w:rsidRDefault="00810DF9" w:rsidP="00810DF9">
      <w:pPr>
        <w:pStyle w:val="ConsPlusNormal"/>
        <w:jc w:val="center"/>
      </w:pPr>
      <w:r w:rsidRPr="006F6AF2">
        <w:t>от 16.07.2015 N 1636-ПГ, от 03.11.2015 N 2500-ПГ, от 28.01.2016 N 113-ПГ</w:t>
      </w:r>
      <w:r w:rsidR="000D4C08" w:rsidRPr="006F6AF2">
        <w:t>,</w:t>
      </w:r>
    </w:p>
    <w:p w:rsidR="000D4C08" w:rsidRPr="006F6AF2" w:rsidRDefault="000D4C08" w:rsidP="00810DF9">
      <w:pPr>
        <w:pStyle w:val="ConsPlusNormal"/>
        <w:jc w:val="center"/>
      </w:pPr>
      <w:r w:rsidRPr="006F6AF2">
        <w:t>от 04.06.2018 N 682-ПГ</w:t>
      </w:r>
      <w:r w:rsidR="002C4761" w:rsidRPr="006F6AF2">
        <w:t>, от 31.07.2018 № 1028-ПГ</w:t>
      </w:r>
      <w:r w:rsidRPr="006F6AF2">
        <w:t>)</w:t>
      </w:r>
      <w:bookmarkStart w:id="0" w:name="_GoBack"/>
      <w:bookmarkEnd w:id="0"/>
    </w:p>
    <w:p w:rsidR="00810DF9" w:rsidRPr="006F6AF2" w:rsidRDefault="00810DF9" w:rsidP="00810DF9">
      <w:pPr>
        <w:pStyle w:val="ConsPlusTitle"/>
        <w:jc w:val="center"/>
      </w:pPr>
    </w:p>
    <w:p w:rsidR="00810DF9" w:rsidRPr="006F6AF2" w:rsidRDefault="00810DF9" w:rsidP="00810DF9">
      <w:pPr>
        <w:pStyle w:val="ConsPlusTitle"/>
        <w:jc w:val="center"/>
      </w:pPr>
    </w:p>
    <w:p w:rsidR="00810DF9" w:rsidRPr="006F6AF2" w:rsidRDefault="00810DF9" w:rsidP="00810DF9">
      <w:pPr>
        <w:pStyle w:val="ConsPlusTitle"/>
        <w:jc w:val="center"/>
      </w:pPr>
      <w:r w:rsidRPr="006F6AF2">
        <w:t>ОБ УТВЕРЖДЕНИИ АДМИНИСТРАТИВНЫХ РЕГЛАМЕНТОВ</w:t>
      </w:r>
    </w:p>
    <w:p w:rsidR="00810DF9" w:rsidRPr="006F6AF2" w:rsidRDefault="00810DF9" w:rsidP="00810DF9">
      <w:pPr>
        <w:pStyle w:val="ConsPlusTitle"/>
        <w:jc w:val="center"/>
      </w:pPr>
      <w:r w:rsidRPr="006F6AF2">
        <w:t>ПРЕДОСТАВЛЕНИЯ МУНИЦИПАЛЬНЫХ УСЛУГ</w:t>
      </w:r>
    </w:p>
    <w:p w:rsidR="00810DF9" w:rsidRPr="006F6AF2" w:rsidRDefault="00810DF9" w:rsidP="00810DF9">
      <w:pPr>
        <w:pStyle w:val="ConsPlusNormal"/>
        <w:jc w:val="center"/>
      </w:pPr>
    </w:p>
    <w:p w:rsidR="00810DF9" w:rsidRPr="006F6AF2" w:rsidRDefault="00810DF9" w:rsidP="00810DF9">
      <w:pPr>
        <w:pStyle w:val="ConsPlusNormal"/>
        <w:jc w:val="both"/>
      </w:pPr>
    </w:p>
    <w:p w:rsidR="00810DF9" w:rsidRPr="006F6AF2" w:rsidRDefault="00810DF9" w:rsidP="00810DF9">
      <w:pPr>
        <w:pStyle w:val="ConsPlusNormal"/>
        <w:ind w:firstLine="540"/>
        <w:jc w:val="both"/>
      </w:pPr>
      <w:r w:rsidRPr="006F6AF2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1. Утвердить следующие административные регламенты предоставления муниципальных услуг: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3) Приватизация жилого помещения муниципального жилищного фонда (Приложение N 3);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4) Предоставление жилого помещения муниципального жилищного фонда по договору социального найма (Приложение N 4);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8) Признание молодых семей нуждающимися в улучшении жилищных условий (Приложение N 8);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9) Признание молодых семей участниками подпрограммы "Обеспечение жильем молодых семей" (Приложение N 9);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10) Предоставление социальных выплат молодым семьям на приобретение (строительство) жилья (Приложение N 10).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2. Признать утратившими силу следующие Постановления Главы городского округа Сухой Лог: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lastRenderedPageBreak/>
        <w:t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5) Постановление от 11.02.2013 N 290-ПГ "Об утверждении Административных регламентов предоставления муниципальных услуг";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810DF9" w:rsidRPr="006F6AF2" w:rsidRDefault="00810DF9" w:rsidP="00810DF9">
      <w:pPr>
        <w:pStyle w:val="ConsPlusNormal"/>
        <w:spacing w:before="220"/>
        <w:ind w:firstLine="540"/>
        <w:jc w:val="both"/>
      </w:pPr>
      <w:r w:rsidRPr="006F6AF2">
        <w:t>4. Контроль исполнения настоящего Постановления возложить на начальника отдела по вопросам жилья Копылову Е.В.</w:t>
      </w:r>
    </w:p>
    <w:p w:rsidR="00810DF9" w:rsidRPr="006F6AF2" w:rsidRDefault="00810DF9" w:rsidP="00810DF9">
      <w:pPr>
        <w:pStyle w:val="ConsPlusNormal"/>
        <w:jc w:val="both"/>
      </w:pPr>
    </w:p>
    <w:p w:rsidR="00810DF9" w:rsidRPr="006F6AF2" w:rsidRDefault="00810DF9" w:rsidP="00810DF9">
      <w:pPr>
        <w:pStyle w:val="ConsPlusNormal"/>
        <w:jc w:val="right"/>
      </w:pPr>
      <w:r w:rsidRPr="006F6AF2">
        <w:t>Глава</w:t>
      </w:r>
    </w:p>
    <w:p w:rsidR="00810DF9" w:rsidRPr="006F6AF2" w:rsidRDefault="00810DF9" w:rsidP="00810DF9">
      <w:pPr>
        <w:pStyle w:val="ConsPlusNormal"/>
        <w:jc w:val="right"/>
      </w:pPr>
      <w:r w:rsidRPr="006F6AF2">
        <w:t>городского округа</w:t>
      </w:r>
    </w:p>
    <w:p w:rsidR="00810DF9" w:rsidRPr="006F6AF2" w:rsidRDefault="00810DF9" w:rsidP="00810DF9">
      <w:pPr>
        <w:pStyle w:val="ConsPlusNormal"/>
        <w:jc w:val="right"/>
      </w:pPr>
      <w:r w:rsidRPr="006F6AF2">
        <w:t>С.К.СУХАНОВ</w:t>
      </w:r>
    </w:p>
    <w:p w:rsidR="00810DF9" w:rsidRPr="006F6AF2" w:rsidRDefault="00810DF9" w:rsidP="00810DF9">
      <w:pPr>
        <w:pStyle w:val="ConsPlusNormal"/>
        <w:jc w:val="both"/>
      </w:pPr>
    </w:p>
    <w:p w:rsidR="00810DF9" w:rsidRPr="006F6AF2" w:rsidRDefault="00810DF9" w:rsidP="00810DF9">
      <w:pPr>
        <w:rPr>
          <w:rFonts w:ascii="Calibri" w:eastAsia="Times New Roman" w:hAnsi="Calibri" w:cs="Calibri"/>
          <w:szCs w:val="20"/>
          <w:lang w:eastAsia="ru-RU"/>
        </w:rPr>
      </w:pPr>
      <w:r w:rsidRPr="006F6AF2">
        <w:br w:type="page"/>
      </w:r>
    </w:p>
    <w:p w:rsidR="000D4C08" w:rsidRPr="006F6AF2" w:rsidRDefault="000D4C08" w:rsidP="000D4C08">
      <w:pPr>
        <w:pStyle w:val="ConsPlusNormal"/>
        <w:jc w:val="right"/>
        <w:outlineLvl w:val="0"/>
      </w:pPr>
      <w:r w:rsidRPr="006F6AF2">
        <w:lastRenderedPageBreak/>
        <w:t>Приложение N 8</w:t>
      </w:r>
    </w:p>
    <w:p w:rsidR="000D4C08" w:rsidRPr="006F6AF2" w:rsidRDefault="000D4C08" w:rsidP="000D4C08">
      <w:pPr>
        <w:pStyle w:val="ConsPlusNormal"/>
        <w:jc w:val="right"/>
      </w:pPr>
      <w:r w:rsidRPr="006F6AF2">
        <w:t>к Постановлению Главы</w:t>
      </w:r>
    </w:p>
    <w:p w:rsidR="000D4C08" w:rsidRPr="006F6AF2" w:rsidRDefault="000D4C08" w:rsidP="000D4C08">
      <w:pPr>
        <w:pStyle w:val="ConsPlusNormal"/>
        <w:jc w:val="right"/>
      </w:pPr>
      <w:r w:rsidRPr="006F6AF2">
        <w:t>городского округа Сухой Лог</w:t>
      </w:r>
    </w:p>
    <w:p w:rsidR="000D4C08" w:rsidRPr="006F6AF2" w:rsidRDefault="000D4C08" w:rsidP="000D4C08">
      <w:pPr>
        <w:pStyle w:val="ConsPlusNormal"/>
        <w:jc w:val="right"/>
      </w:pPr>
      <w:r w:rsidRPr="006F6AF2">
        <w:t>от 15 июля 2014 г. N 1538-ПГ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Title"/>
        <w:jc w:val="center"/>
      </w:pPr>
      <w:bookmarkStart w:id="1" w:name="P2672"/>
      <w:bookmarkEnd w:id="1"/>
      <w:r w:rsidRPr="006F6AF2">
        <w:t>АДМИНИСТРАТИВНЫЙ РЕГЛАМЕНТ</w:t>
      </w:r>
    </w:p>
    <w:p w:rsidR="000D4C08" w:rsidRPr="006F6AF2" w:rsidRDefault="000D4C08" w:rsidP="000D4C08">
      <w:pPr>
        <w:pStyle w:val="ConsPlusTitle"/>
        <w:jc w:val="center"/>
      </w:pPr>
      <w:r w:rsidRPr="006F6AF2">
        <w:t>ПРЕДОСТАВЛЕНИЯ МУНИЦИПАЛЬНОЙ УСЛУГИ</w:t>
      </w:r>
    </w:p>
    <w:p w:rsidR="000D4C08" w:rsidRPr="006F6AF2" w:rsidRDefault="000D4C08" w:rsidP="000D4C08">
      <w:pPr>
        <w:pStyle w:val="ConsPlusTitle"/>
        <w:jc w:val="center"/>
      </w:pPr>
      <w:r w:rsidRPr="006F6AF2">
        <w:t>"ПРИЗНАНИЕ МОЛОДЫХ СЕМЕЙ НУЖДАЮЩИМИСЯ</w:t>
      </w:r>
    </w:p>
    <w:p w:rsidR="000D4C08" w:rsidRPr="006F6AF2" w:rsidRDefault="000D4C08" w:rsidP="000D4C08">
      <w:pPr>
        <w:pStyle w:val="ConsPlusTitle"/>
        <w:jc w:val="center"/>
      </w:pPr>
      <w:r w:rsidRPr="006F6AF2">
        <w:t>В УЛУЧШЕНИИ ЖИЛИЩНЫХ УСЛОВИЙ"</w:t>
      </w:r>
    </w:p>
    <w:p w:rsidR="000D4C08" w:rsidRPr="006F6AF2" w:rsidRDefault="000D4C08" w:rsidP="000D4C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D4C08" w:rsidRPr="006F6AF2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C08" w:rsidRPr="006F6AF2" w:rsidRDefault="000D4C08" w:rsidP="00944B2C">
            <w:pPr>
              <w:pStyle w:val="ConsPlusNormal"/>
              <w:jc w:val="center"/>
            </w:pPr>
            <w:r w:rsidRPr="006F6AF2">
              <w:t>Список изменяющих документов</w:t>
            </w:r>
          </w:p>
          <w:p w:rsidR="000D4C08" w:rsidRPr="006F6AF2" w:rsidRDefault="000D4C08" w:rsidP="00944B2C">
            <w:pPr>
              <w:pStyle w:val="ConsPlusNormal"/>
              <w:jc w:val="center"/>
            </w:pPr>
            <w:r w:rsidRPr="006F6AF2">
              <w:t>(в ред. Постановлений Главы городского округа Сухой Лог</w:t>
            </w:r>
          </w:p>
          <w:p w:rsidR="000D4C08" w:rsidRPr="006F6AF2" w:rsidRDefault="000D4C08" w:rsidP="00944B2C">
            <w:pPr>
              <w:pStyle w:val="ConsPlusNormal"/>
              <w:jc w:val="center"/>
            </w:pPr>
            <w:r w:rsidRPr="006F6AF2">
              <w:t>от 16.07.2015 N 1636-ПГ, от 03.11.2015 N 2500-ПГ, от 28.01.2016 N 113-ПГ,</w:t>
            </w:r>
          </w:p>
          <w:p w:rsidR="000D4C08" w:rsidRPr="006F6AF2" w:rsidRDefault="000D4C08" w:rsidP="00944B2C">
            <w:pPr>
              <w:pStyle w:val="ConsPlusNormal"/>
              <w:jc w:val="center"/>
            </w:pPr>
            <w:r w:rsidRPr="006F6AF2">
              <w:t>от 04.06.2018 N 682-ПГ</w:t>
            </w:r>
            <w:r w:rsidR="002C4761" w:rsidRPr="006F6AF2">
              <w:t>, от 31.07.2018 № 1028-ПГ</w:t>
            </w:r>
            <w:r w:rsidRPr="006F6AF2">
              <w:t>)</w:t>
            </w:r>
          </w:p>
        </w:tc>
      </w:tr>
    </w:tbl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center"/>
        <w:outlineLvl w:val="1"/>
      </w:pPr>
      <w:r w:rsidRPr="006F6AF2">
        <w:t>1. ОБЩИЕ ПОЛОЖЕНИЯ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ind w:firstLine="540"/>
        <w:jc w:val="both"/>
      </w:pPr>
      <w:r w:rsidRPr="006F6AF2">
        <w:t>1.1. Административный регламент предоставления муниципальной услуги "Признание молодых семей нуждающимися в улучшении жилищных условий" (далее - административный регламент) разработан в целях повышения качества предоставления и доступности муниципальной услуги "Признание молодых семей нуждающимися в улучшении жилищных условий"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1.2. Предоставление муниципальной услуги по признанию молодых семей нуждающимися в улучшении жилищных условий осуществляется в соответствии с федеральными, областными и муниципальными нормативными правовыми актами, а также настоящим административным регламентом.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1.4. Порядок информирования заинтересованных лиц о правилах предоставления муниципальной услуги: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bookmarkStart w:id="2" w:name="P2687"/>
      <w:bookmarkEnd w:id="2"/>
      <w:r w:rsidRPr="006F6AF2">
        <w:t>1.4.1. Информация о месте нахождения и графике работы отдела по вопросам жилья Администрации городского округа Сухой Лог (далее - отдел по вопросам жилья), участвующего в предоставлении муниципальной услуги: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Местонахождение: 624800, Россия, Свердловская область, город Сухой Лог, ул. Кирова, д. 7А, кабинет N 204.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График работы: понедельник, среда - с 8.00 до 17.00, перерыв с 13.00 до 14.00.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Информация о месте нахождения и графике работы отдела по вопросам жилья может быть получена по телефону 8 (34373) 4-46-51 и размещается на сайте www.goslog.ru.</w:t>
      </w:r>
    </w:p>
    <w:p w:rsidR="000D4C08" w:rsidRPr="006F6AF2" w:rsidRDefault="000D4C08" w:rsidP="000D4C08">
      <w:pPr>
        <w:pStyle w:val="ConsPlusNormal"/>
        <w:jc w:val="both"/>
      </w:pPr>
      <w:r w:rsidRPr="006F6AF2">
        <w:t>(в ред. Постановления Главы городского округа Сухой Лог от 04.06.2018 N 682-ПГ)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1.4.2. Справочный номер телефона отдела по вопросам жилья 8 (34373) 4-46-51.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1.4.3. Официальный сайт городского округа Сухой Лог: www.goslog.ru.</w:t>
      </w:r>
    </w:p>
    <w:p w:rsidR="000D4C08" w:rsidRPr="006F6AF2" w:rsidRDefault="000D4C08" w:rsidP="000D4C08">
      <w:pPr>
        <w:pStyle w:val="ConsPlusNormal"/>
        <w:jc w:val="both"/>
      </w:pPr>
      <w:r w:rsidRPr="006F6AF2">
        <w:lastRenderedPageBreak/>
        <w:t>(в ред. Постановлений Главы городского округа Сухой Лог от 16.07.2015 N 1636-ПГ, от 04.06.2018 N 682-ПГ)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bookmarkStart w:id="3" w:name="P2695"/>
      <w:bookmarkEnd w:id="3"/>
      <w:r w:rsidRPr="006F6AF2"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отдела по вопросам жилья,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(помещении) Администрации городского округа Сухой Лог, публикуется в средствах массовой информации.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Исчерпывающие и корректные ответы на устные обращения заявителей должны быть даны специалистами отдела по вопросам жилья, осуществляющими предоставление муниципальной услуги, непосредственно при обращении заявителя.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1.4.5. Информация, указанная в пунктах 1.4.1 - 1.4.4 настоящего регламента, размещается: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в печатной форме на информационных стендах в вестибюле (фойе) здания Администрации городского округа Сухой Лог;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2) в электронном виде на сайте городского округа Сухой Лог в сети Интернет.</w:t>
      </w:r>
    </w:p>
    <w:p w:rsidR="000D4C08" w:rsidRPr="006F6AF2" w:rsidRDefault="000D4C08" w:rsidP="000D4C08">
      <w:pPr>
        <w:pStyle w:val="ConsPlusNormal"/>
        <w:jc w:val="both"/>
      </w:pPr>
      <w:r w:rsidRPr="006F6AF2">
        <w:t>(в ред. Постановления Главы городского округа Сухой Лог от 16.07.2015 N 1636-ПГ)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1.5. В случае если заявитель считает, что решение Администрации городского округа Сухой Лог (или) действия (бездействие) специалистов, должностных лиц Администрации городского округа Сухой Лог, осуществляющих предоставление муниципальной услуги, нарушают его права и свободы, то он вправе обратиться в суд общей юрисдикции по месту своего жительства или в суд по месту нахождения Администрации городского округа Сухой Лог.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center"/>
        <w:outlineLvl w:val="1"/>
      </w:pPr>
      <w:r w:rsidRPr="006F6AF2">
        <w:t>2. СТАНДАРТ ПРЕДОСТАВЛЕНИЯ МУНИЦИПАЛЬНОЙ УСЛУГИ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ind w:firstLine="540"/>
        <w:jc w:val="both"/>
      </w:pPr>
      <w:r w:rsidRPr="006F6AF2">
        <w:t>2.1. Наименование муниципальной услуги: признание молодых семей нуждающимися в улучшении жилищных условий.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2.2. Муниципальная услуга предоставляется Администрацией городского округа Сухой Лог.</w:t>
      </w:r>
    </w:p>
    <w:p w:rsidR="000D4C08" w:rsidRPr="006F6AF2" w:rsidRDefault="000D4C08" w:rsidP="000D4C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D4C08" w:rsidRPr="006F6AF2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C08" w:rsidRPr="006F6AF2" w:rsidRDefault="000D4C08" w:rsidP="00944B2C">
            <w:pPr>
              <w:pStyle w:val="ConsPlusNormal"/>
              <w:jc w:val="both"/>
            </w:pPr>
            <w:r w:rsidRPr="006F6AF2">
              <w:t>КонсультантПлюс: примечание.</w:t>
            </w:r>
          </w:p>
          <w:p w:rsidR="000D4C08" w:rsidRPr="006F6AF2" w:rsidRDefault="000D4C08" w:rsidP="00944B2C">
            <w:pPr>
              <w:pStyle w:val="ConsPlusNormal"/>
              <w:jc w:val="both"/>
            </w:pPr>
            <w:r w:rsidRPr="006F6AF2">
              <w:t>Нумерация пунктов дана в соответствии с официальным текстом документа.</w:t>
            </w:r>
          </w:p>
        </w:tc>
      </w:tr>
    </w:tbl>
    <w:p w:rsidR="000D4C08" w:rsidRPr="006F6AF2" w:rsidRDefault="000D4C08" w:rsidP="000D4C08">
      <w:pPr>
        <w:pStyle w:val="ConsPlusNormal"/>
        <w:spacing w:before="260"/>
        <w:ind w:firstLine="540"/>
        <w:jc w:val="both"/>
      </w:pPr>
      <w:r w:rsidRPr="006F6AF2">
        <w:t>2.2.3. В целях оптимизации и повышения качества предоставления муниципальной услуги, снижения административных барьеров муниципальная услуга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(МФЦ).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2.2.4. Предоставление муниципальной услуги возможно также с использованием универсальной электронной карты.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2.3. Результатом предоставления муниципальной услуги является принятие решения в форме постановления Главы городского округа Сухой Лог: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lastRenderedPageBreak/>
        <w:t>- о признании молодых семей нуждающимися в улучшении жилищных условий на территории городского округа Сухой Лог;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об отказе молодым семьям в признании нуждающимися в улучшении жилищных условий на территории городского округа Сухой Лог.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2.4. Срок предоставления муниципальной услуги составляет не более 30 рабочих дней со дня представления гражданином заявления о признании молодой семьи нуждающейся в улучшении жилищных условий (далее по тексту - заявление) и документов, указанных в пункте 2.6 настоящего регламента.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2.5. Правовыми основаниями для предоставления муниципальной услуги являются: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нуждаемость в жилых помещениях;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гражданство Российской Федерации одного или обоих из супругов молодой семьи, имеющей одного и более детей, либо гражданство Российской Федерации одного молодого родителя в неполной молодой семье, имеющей одного и более детей;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проживание на территории городского округа Сухой Лог;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возраст каждого из супругов либо одного родителя в неполной семье не превышает 35 лет.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Предоставление муниципальной услуги осуществляется в соответствии с нормативными правовыми актами: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Жилищный кодекс Российской Федерации ("Собрание законодательства РФ", 03.01.2005, N 1 (часть 1), ст. 14, "Российская газета", N 1, 12.01.2005, "Парламентская газета", N 7-8, 15.01.2005);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Федеральный закон "О введении в действие Жилищного кодекса Российской Федерации" от 29.12.2004 N 189-ФЗ ("Собрание законодательства РФ", 03.01.2005, N 1 (часть 1), ст. 15, "Российская газета", N 1, 12.01.2005, "Парламентская газета", N 7-8, 15.01.2005);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Постановление Правительства РФ от 17.12.2010 N 1050 "О федеральной целевой программе "Жилище" на 2015 - 2020 годы" ("Собрание законодательства РФ", 31.01.2011, N 5, ст. 739);</w:t>
      </w:r>
    </w:p>
    <w:p w:rsidR="000D4C08" w:rsidRPr="006F6AF2" w:rsidRDefault="000D4C08" w:rsidP="000D4C08">
      <w:pPr>
        <w:pStyle w:val="ConsPlusNormal"/>
        <w:jc w:val="both"/>
      </w:pPr>
      <w:r w:rsidRPr="006F6AF2">
        <w:t>(в ред. Постановления Главы городского округа Сухой Лог от 03.11.2015 N 2500-ПГ)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Постановление Правительства Свердловской области от 29.10.2013 N 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 ("Областная газета", N 567-572, 20.11.2013);</w:t>
      </w:r>
    </w:p>
    <w:p w:rsidR="000D4C08" w:rsidRPr="006F6AF2" w:rsidRDefault="000D4C08" w:rsidP="000D4C08">
      <w:pPr>
        <w:pStyle w:val="ConsPlusNormal"/>
        <w:jc w:val="both"/>
      </w:pPr>
      <w:r w:rsidRPr="006F6AF2">
        <w:t>(в ред. Постановления Главы городского округа Сухой Лог от 03.11.2015 N 2500-ПГ)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Постановление Главы городского округа Сухой Лог от 16.10.2007 N 1490-ПГ "Об установлении нормы предоставления и учетной нормы площади жилого помещения";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Постановление Главы городского округа Сухой Лог от 15.04.2013 N 725-ПГ "Об утверждении муниципальной программы "Обеспечение жильем молодых семей на территории городского округа Сухой Лог".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bookmarkStart w:id="4" w:name="P2731"/>
      <w:bookmarkEnd w:id="4"/>
      <w:r w:rsidRPr="006F6AF2">
        <w:t>2.6. Для предоставления муниципальной услуги заявителю необходимо представить в отдел по вопросам жилья заявление по форме согласно Приложению 1 к настоящему административному регламенту, а также следующие документы: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копия документов, удостоверяющих личность каждого члена семьи;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2) копия свидетельства о рождении детей;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lastRenderedPageBreak/>
        <w:t>3) копия свидетельства о заключении брака (на неполную семью не распространяется), копия свидетельства о расторжении брака (при наличии);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4)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 чем за месяц до даты подачи заявления;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5) документ, подтверждающий полномочия заявителя, в случае если с запросом обратился представитель физического лица;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6) копии правоустанавливающих и правоподтверждающих документов на жилые помещения, занимаемые заявителем и членами его семьи на условиях социального найма (ордер), или на находящиеся в собственности заявителя и членов его семьи жилые помещения, права на которые не зарегистрированы в Едином государственном реестре прав на недвижимое имущество и сделок с ним (копии договоров купли-продажи, дарения и др.);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7) справка БТИ о наличии (отсутствии) на праве собственности у заявителя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8)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семьи, оформленное в соответствии со статьей 9 Федерального закона от 27 июля 2006 года N 152-ФЗ "О персональных данных".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Заявитель вправе по собственной инициативе предоставить договор социального найма на занимаемое им и (или) членами его семьи жилое помещение, правоустанавливающие документы на объекты недвижимости, права на которые заявителем и (или) членами его семьи зарегистрированы в Едином государственном реестре прав на недвижимое имущество и сделок с ним, а также выписку из Единого реестра прав на недвижимое имущество и сделок с ним о зарегистрированных правах заявителя и членов его семьи.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Документы, удостоверяющие личность, подтверждающие родственные отношения, правоустанавливающие и правоподтверждающие документы на занимаемые, имеющиеся в собственности жилые помещения представляются в оригиналах и копиях, остальные документы представляются в оригиналах либо при непредставлении оригиналов - в нотариально заверенных копиях.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 представления документов в оригиналах и копиях специалист отдела по вопросам жилья заверяет сверенные с оригиналами копии документов.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bookmarkStart w:id="5" w:name="P2744"/>
      <w:bookmarkEnd w:id="5"/>
      <w:r w:rsidRPr="006F6AF2">
        <w:t>2.7. Требования к документам: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текст документов должен быть написан разборчиво;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фамилии, имена и отчества должны соответствовать документам, удостоверяющим личность;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не должно быть подчисток, приписок, зачеркнутых слов и иных исправлений;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документы не должны быть исполнены карандашом;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lastRenderedPageBreak/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городского округа Сухой Лог от 20.04.2012 N 802-ПГ "Об утверждении Перечня услуг, которые являются необходимыми и обязательными для предоставления Администрацией городского округа Сухой Лог, и порядка определения размера платы за их оказание".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2.8. Оснований для отказа в приеме заявления и документов не имеется.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2.9. Основаниями для отказа в предоставлении муниципальной услуги являются: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непредставление заявителем документов, предусмотренных пунктом 2.6 настоящего регламента;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представление документов, не подтверждающих право заявителя и членов его семьи состоять на учете;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2.10. Муниципальная услуга предоставляется бесплатно.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2.12.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</w:t>
      </w:r>
      <w:r w:rsidRPr="006F6AF2">
        <w:lastRenderedPageBreak/>
        <w:t>информационным базам данных и печатающим устройствам.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0D4C08" w:rsidRPr="006F6AF2" w:rsidRDefault="000D4C08" w:rsidP="000D4C08">
      <w:pPr>
        <w:pStyle w:val="ConsPlusNormal"/>
        <w:jc w:val="both"/>
      </w:pPr>
      <w:r w:rsidRPr="006F6AF2">
        <w:t>(абзац введен Постановлением Главы городского округа Сухой Лог от 28.01.2016 N 113-ПГ)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2.13. Показателями доступности муниципальной услуги являются: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информированность заявителя о получении муниципальной услуги (содержание, порядок и условия ее получения);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бесплатность получения муниципальной услуги;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транспортная и пешеходная доступность Администрации городского округа Сухой Лог;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режим работы отдела по вопросам жилья Администрации городского округа Сухой Лог;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Показателями качества муниципальной услуги являются: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точность обработки данных, правильность оформления документов;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компетентность специалистов, осуществляющих предоставление муниципальной услуги (профессиональная грамотность);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количество обоснованных жалоб.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center"/>
        <w:outlineLvl w:val="1"/>
      </w:pPr>
      <w:r w:rsidRPr="006F6AF2">
        <w:t>3. СОСТАВ, ПОСЛЕДОВАТЕЛЬНОСТЬ И СРОКИ ВЫПОЛНЕНИЯ</w:t>
      </w:r>
    </w:p>
    <w:p w:rsidR="000D4C08" w:rsidRPr="006F6AF2" w:rsidRDefault="000D4C08" w:rsidP="000D4C08">
      <w:pPr>
        <w:pStyle w:val="ConsPlusNormal"/>
        <w:jc w:val="center"/>
      </w:pPr>
      <w:r w:rsidRPr="006F6AF2">
        <w:t>АДМИНИСТРАТИВНЫХ ПРОЦЕДУР, ТРЕБОВАНИЯ К ПОРЯДКУ</w:t>
      </w:r>
    </w:p>
    <w:p w:rsidR="000D4C08" w:rsidRPr="006F6AF2" w:rsidRDefault="000D4C08" w:rsidP="000D4C08">
      <w:pPr>
        <w:pStyle w:val="ConsPlusNormal"/>
        <w:jc w:val="center"/>
      </w:pPr>
      <w:r w:rsidRPr="006F6AF2">
        <w:t>ИХ ВЫПОЛНЕНИЯ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ind w:firstLine="540"/>
        <w:jc w:val="both"/>
      </w:pPr>
      <w:r w:rsidRPr="006F6AF2">
        <w:t>3.1. Предоставление муниципальной услуги состоит из следующих последовательных административных процедур: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3.1.1. Прием запроса и прилагаемых к нему документов.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3.1.2. Рассмотрение запроса и прилагаемых к нему документов.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3.1.3. Принятие решения о предоставлении муниципальной услуги, об отказе в предоставлении муниципальной услуги.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Блок-схема предоставления муниципальной услуги представлена в приложении N 2 к </w:t>
      </w:r>
      <w:r w:rsidRPr="006F6AF2">
        <w:lastRenderedPageBreak/>
        <w:t>административному регламенту.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3.2. Основанием для начала процедуры приема запроса и прилагаемых к нему документов является представление указанного запроса в отдел по жилищным вопросам.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Специалист отдела по вопросам жилья, ответственный за прием заявлений, осуществляет следующие административные действия: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представитель физического лица, - 5 минут;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принимает запрос и прилагаемые к нему документы, заверяет копии представленных документов, сопоставляя их с оригиналами, - 10 минут;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выдает расписку о приеме запроса и прилагаемых документов с указанием их перечня и даты получения - 5 минут.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Результатом приема заявления и прилагаемых к нему документов является их передача на рассмотрение специалисту отдела по вопросам жилья, ответственному за рассмотрение запроса и прилагаемых к нему документов и подготовку проекта постановления Главы городского округа Сухой Лог о предоставлении (об отказе в предоставлении) муниципальной услуги (далее - специалист отдела по вопросам жилья). Передача запроса и прилагаемых к нему документов на рассмотрение специалисту отдела по вопросам жилья осуществляется в течение 1 рабочего дня с момента их приема.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3.3. Основанием для рассмотрения запроса и прилагаемых к нему документов является их поступление к специалисту отдела по жилищным вопросам.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Специалист отдела по жилищным вопросам осуществляет следующие административные действия: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регистрирует запрос в книге регистрации заявлений молодых семей о принятии на учет нуждающихся в улучшении жилищных условий - в течение 3 рабочих дней со дня принятия запроса;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проводит проверку запроса и прилагаемых к нему документов на соответствие требованиям действующего законодательства и пунктов 2.6, 2.7 настоящего регламента - 2 рабочих дня;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направляет межведомственные запросы о полноте и достоверности представленных молодой семьей сведений о наличии (отсутствии) на праве собственности жилых помещений, а также запрашивает информацию об отчуждении членами молодой семьи жилых помещений в течение 5 лет, предшествующих дню подачи запроса, - 2 рабочих дня;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проверяет, совершались ли намеренно гражданами, подавшими запрос, и (или) совместно проживающими с ними членами семьи в течение 5 лет, предшествующих дню подачи запроса, действия, которые привели к ухудшению их жилищных условий, - 14 рабочих дней;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проверяет наличие оснований для признания молодых семей нуждающимися в жилых помещениях - 1 рабочий день;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оценивает на основании запроса, представленных документов и полученных сведений наличие (отсутствие) права заявителя на предоставление ему муниципальной услуги - 1 рабочий день;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- готовит проект постановления Главы городского округа Сухой Лог о предоставлении (об </w:t>
      </w:r>
      <w:r w:rsidRPr="006F6AF2">
        <w:lastRenderedPageBreak/>
        <w:t>отказе в предоставлении) муниципальной услуги - 1 рабочий день.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Результатом рассмотрения запроса и прилагаемых к нему документов является передача проекта постановления Главы городского округа Сухой Лог о предоставлении (об отказе в предоставлении) муниципальной услуги на согласование и подпись Главе городского округа.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3.4. Основанием для принятия решения о предоставлении (об отказе в предоставлении) муниципальной услуги является поступление Главе городского округа Сухой Лог соответствующего проекта постановления.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Глава городского округа Сухой Лог рассматривает проект постановления о предоставлении (об отказе в предоставлении) муниципальной услуги.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 согласия с содержанием проекта постановления о предоставлении (об отказе в предоставлении) муниципальной услуги - подписывает проект постановления и передает его специалисту, ответственному за регистрацию постановлений.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 несогласия с содержанием проекта постановления о предоставлении (об отказе в предоставлении) муниципальной услуги - возвращает проект постановления специалисту отдела по вопросам жилья на доработку.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Результатом предоставления муниципальной услуги является принятие постановления Главы городского округа Сухой Лог о предоставлении (об отказе в предоставлении) муниципальной услуги.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Специалист отдела по вопросам жилья в течение 3 рабочих дней со дня принятия решения о предоставлении (об отказе в предоставлении) муниципальной услуги направляет (выдает) заявителю </w:t>
      </w:r>
      <w:r w:rsidR="002C4761" w:rsidRPr="006F6AF2">
        <w:t>заверенную копию постановления Главы городского округа Сухой Лог о признании (об отказе в признании) заявителей нуждающимися в улучшении жилищных условий</w:t>
      </w:r>
      <w:r w:rsidRPr="006F6AF2">
        <w:t>.</w:t>
      </w:r>
    </w:p>
    <w:p w:rsidR="000D4C08" w:rsidRPr="006F6AF2" w:rsidRDefault="002C4761" w:rsidP="000D4C08">
      <w:pPr>
        <w:pStyle w:val="ConsPlusNormal"/>
        <w:jc w:val="both"/>
        <w:rPr>
          <w:i/>
        </w:rPr>
      </w:pPr>
      <w:r w:rsidRPr="006F6AF2">
        <w:rPr>
          <w:i/>
          <w:highlight w:val="yellow"/>
        </w:rPr>
        <w:t>(абзац в редакции Постановления Главы городского округа Сухой Лог от 31.07.2018 № 1028-ПГ)</w:t>
      </w:r>
    </w:p>
    <w:p w:rsidR="002C4761" w:rsidRPr="006F6AF2" w:rsidRDefault="002C4761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center"/>
        <w:outlineLvl w:val="1"/>
      </w:pPr>
      <w:r w:rsidRPr="006F6AF2">
        <w:t>4. ФОРМЫ КОНТРОЛЯ ИСПОЛНЕНИЯ</w:t>
      </w:r>
    </w:p>
    <w:p w:rsidR="000D4C08" w:rsidRPr="006F6AF2" w:rsidRDefault="000D4C08" w:rsidP="000D4C08">
      <w:pPr>
        <w:pStyle w:val="ConsPlusNormal"/>
        <w:jc w:val="center"/>
      </w:pPr>
      <w:r w:rsidRPr="006F6AF2">
        <w:t>АДМИНИСТРАТИВНОГО РЕГЛАМЕНТА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ind w:firstLine="540"/>
        <w:jc w:val="both"/>
      </w:pPr>
      <w:r w:rsidRPr="006F6AF2">
        <w:t>4.1. Формами контроля исполнения административных процедур являются плановые и внеплановые проверки.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отдела по вопросам жилья при выполнении ими административных действий.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4.2. Плановые проверки проводятся не реже 1 раза в год в соответствии с Планом-графиком работы Администрации городского округа, утверждаемым на каждый год.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4.3. Проверки проводятся комиссией, формируемой на основании постановления Главы городского округа Сухой Лог.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4.4.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отдела по жилищным вопросам к дисциплинарной ответственности в соответствии с </w:t>
      </w:r>
      <w:r w:rsidRPr="006F6AF2">
        <w:lastRenderedPageBreak/>
        <w:t>действующим законодательством Российской Федерации.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center"/>
        <w:outlineLvl w:val="1"/>
      </w:pPr>
      <w:r w:rsidRPr="006F6AF2">
        <w:t>5. ДОСУДЕБНЫЙ (ВНЕСУДЕБНЫЙ) ПОРЯДОК ОБЖАЛОВАНИЯ</w:t>
      </w:r>
    </w:p>
    <w:p w:rsidR="000D4C08" w:rsidRPr="006F6AF2" w:rsidRDefault="000D4C08" w:rsidP="000D4C08">
      <w:pPr>
        <w:pStyle w:val="ConsPlusNormal"/>
        <w:jc w:val="center"/>
      </w:pPr>
      <w:r w:rsidRPr="006F6AF2">
        <w:t>РЕШЕНИЙ И ДЕЙСТВИЙ (БЕЗДЕЙСТВИЯ) ОРГАНА,</w:t>
      </w:r>
    </w:p>
    <w:p w:rsidR="000D4C08" w:rsidRPr="006F6AF2" w:rsidRDefault="000D4C08" w:rsidP="000D4C08">
      <w:pPr>
        <w:pStyle w:val="ConsPlusNormal"/>
        <w:jc w:val="center"/>
      </w:pPr>
      <w:r w:rsidRPr="006F6AF2">
        <w:t>ПРЕДОСТАВЛЯЮЩЕГО МУНИЦИПАЛЬНУЮ УСЛУГУ,</w:t>
      </w:r>
    </w:p>
    <w:p w:rsidR="000D4C08" w:rsidRPr="006F6AF2" w:rsidRDefault="000D4C08" w:rsidP="000D4C08">
      <w:pPr>
        <w:pStyle w:val="ConsPlusNormal"/>
        <w:jc w:val="center"/>
      </w:pPr>
      <w:r w:rsidRPr="006F6AF2">
        <w:t>А ТАКЖЕ ЕГО ДОЛЖНОСТНЫХ ЛИЦ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ind w:firstLine="540"/>
        <w:jc w:val="both"/>
      </w:pPr>
      <w:r w:rsidRPr="006F6AF2">
        <w:t>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0D4C08" w:rsidRPr="006F6AF2" w:rsidRDefault="000D4C08" w:rsidP="000D4C08">
      <w:pPr>
        <w:pStyle w:val="ConsPlusNormal"/>
        <w:jc w:val="both"/>
      </w:pPr>
      <w:r w:rsidRPr="006F6AF2">
        <w:t>(подп. 5.1 в ред. Постановления Главы городского округа Сухой Лог от 03.11.2015 N 2500-ПГ)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5.2.1. Заявитель вправе подать жалобу также через многофункциональный центр.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5.3.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5.4. Администрация городского округа Сухой Лог обеспечивает: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оснащение мест приема жалоб;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</w:t>
      </w:r>
      <w:r w:rsidRPr="006F6AF2">
        <w:lastRenderedPageBreak/>
        <w:t>регистрационного номера.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4C08" w:rsidRPr="006F6AF2" w:rsidRDefault="000D4C08" w:rsidP="000D4C08">
      <w:pPr>
        <w:pStyle w:val="ConsPlusNormal"/>
        <w:jc w:val="both"/>
      </w:pPr>
      <w:r w:rsidRPr="006F6AF2">
        <w:t>(п. 5.6 в ред. Постановления Главы городского округа Сухой Лог от 04.06.2018 N 682-ПГ)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5.8.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оформленная в соответствии с законодательством Российской Федерации доверенность (для физических лиц);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5.9.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Жалоба в письменной форме может быть также направлена по почте.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5.10. Предметом досудебного (внесудебного) обжалования являются: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решения, принятые по обращению;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действия (бездействие) Администрации городского округа Сухой Лог и (или) должностных лиц;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нарушения сроков и административных процедур при рассмотрении обращения.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5.11. Жалоба рассматривается в порядке, установленном настоящим административным регламентом.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5.12.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5.13. Жалоба на решения, действия (бездействие) должностных лиц направляется в </w:t>
      </w:r>
      <w:r w:rsidRPr="006F6AF2">
        <w:lastRenderedPageBreak/>
        <w:t>Администрацию городского округа Сухой Лог на имя главы.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5.14.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5.15.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5.16.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4C08" w:rsidRPr="006F6AF2" w:rsidRDefault="000D4C08" w:rsidP="000D4C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D4C08" w:rsidRPr="006F6AF2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C08" w:rsidRPr="006F6AF2" w:rsidRDefault="000D4C08" w:rsidP="00944B2C">
            <w:pPr>
              <w:pStyle w:val="ConsPlusNormal"/>
              <w:jc w:val="both"/>
            </w:pPr>
            <w:r w:rsidRPr="006F6AF2">
              <w:t>КонсультантПлюс: примечание.</w:t>
            </w:r>
          </w:p>
          <w:p w:rsidR="000D4C08" w:rsidRPr="006F6AF2" w:rsidRDefault="000D4C08" w:rsidP="00944B2C">
            <w:pPr>
              <w:pStyle w:val="ConsPlusNormal"/>
              <w:jc w:val="both"/>
            </w:pPr>
            <w:r w:rsidRPr="006F6AF2">
              <w:t>Нумерация пунктов дана в соответствии с официальным текстом документа.</w:t>
            </w:r>
          </w:p>
        </w:tc>
      </w:tr>
    </w:tbl>
    <w:p w:rsidR="000D4C08" w:rsidRPr="006F6AF2" w:rsidRDefault="000D4C08" w:rsidP="000D4C08">
      <w:pPr>
        <w:pStyle w:val="ConsPlusNormal"/>
        <w:spacing w:before="260"/>
        <w:ind w:firstLine="540"/>
        <w:jc w:val="both"/>
      </w:pPr>
      <w:r w:rsidRPr="006F6AF2">
        <w:t>5.19.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2) отказывает в удовлетворении жалобы.</w:t>
      </w:r>
    </w:p>
    <w:p w:rsidR="000D4C08" w:rsidRPr="006F6AF2" w:rsidRDefault="000D4C08" w:rsidP="000D4C08">
      <w:pPr>
        <w:pStyle w:val="ConsPlusNormal"/>
        <w:jc w:val="both"/>
      </w:pPr>
      <w:r w:rsidRPr="006F6AF2">
        <w:t>(п. 5.19 в ред. Постановления Главы городского округа Сухой Лог от 16.07.2015 N 1636-ПГ)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5.20. Заявитель в жалобе в обязательном порядке указывает: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lastRenderedPageBreak/>
        <w:t>2) свои фамилию, имя, отчество (последнее - при наличии);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3) почтовый или электронный адрес, по которому должен быть направлен ответ;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4) суть жалобы;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5) личную подпись и дату.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 xml:space="preserve"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</w:t>
      </w:r>
      <w:r w:rsidRPr="006F6AF2">
        <w:lastRenderedPageBreak/>
        <w:t>обращение, содержащее обжалование судебного решения, не возвращается.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0D4C08" w:rsidRPr="006F6AF2" w:rsidRDefault="000D4C08" w:rsidP="000D4C08">
      <w:pPr>
        <w:pStyle w:val="ConsPlusNormal"/>
        <w:jc w:val="both"/>
      </w:pPr>
      <w:r w:rsidRPr="006F6AF2">
        <w:t>(п. 5.21 в ред. Постановления Главы городского округа Сухой Лог от 04.06.2018 N 682-ПГ)</w:t>
      </w:r>
    </w:p>
    <w:p w:rsidR="000D4C08" w:rsidRPr="006F6AF2" w:rsidRDefault="000D4C08" w:rsidP="000D4C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D4C08" w:rsidRPr="006F6AF2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C08" w:rsidRPr="006F6AF2" w:rsidRDefault="000D4C08" w:rsidP="00944B2C">
            <w:pPr>
              <w:pStyle w:val="ConsPlusNormal"/>
              <w:jc w:val="both"/>
            </w:pPr>
            <w:r w:rsidRPr="006F6AF2">
              <w:t>КонсультантПлюс: примечание.</w:t>
            </w:r>
          </w:p>
          <w:p w:rsidR="000D4C08" w:rsidRPr="006F6AF2" w:rsidRDefault="000D4C08" w:rsidP="00944B2C">
            <w:pPr>
              <w:pStyle w:val="ConsPlusNormal"/>
              <w:jc w:val="both"/>
            </w:pPr>
            <w:r w:rsidRPr="006F6AF2">
              <w:t>Нумерация пунктов дана в соответствии с официальным текстом документа.</w:t>
            </w:r>
          </w:p>
        </w:tc>
      </w:tr>
    </w:tbl>
    <w:p w:rsidR="000D4C08" w:rsidRPr="006F6AF2" w:rsidRDefault="000D4C08" w:rsidP="000D4C08">
      <w:pPr>
        <w:pStyle w:val="ConsPlusNormal"/>
        <w:spacing w:before="260"/>
        <w:ind w:firstLine="540"/>
        <w:jc w:val="both"/>
      </w:pPr>
      <w:r w:rsidRPr="006F6AF2">
        <w:t>5.23. Администрация городского округа Сухой Лог вправе отказать в удовлетворении жалобы в следующих случаях: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5.24.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Указанное решение принимается в форме акта.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5.25.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5.26. В ответе по результатам рассмотрения жалобы указываются: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фамилия, имя, отчество (при наличии) или наименование заявителя;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lastRenderedPageBreak/>
        <w:t>- основания для принятия решения по жалобе;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принятое по жалобе решение;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- сведения о порядке обжалования принятого по жалобе решения.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5.27. Ответ по результатам рассмотрения жалобы подписывается уполномоченным на рассмотрение жалобы.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5.28.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5.29.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4C08" w:rsidRPr="006F6AF2" w:rsidRDefault="000D4C08" w:rsidP="000D4C08">
      <w:pPr>
        <w:pStyle w:val="ConsPlusNormal"/>
        <w:spacing w:before="200"/>
        <w:ind w:firstLine="540"/>
        <w:jc w:val="both"/>
      </w:pPr>
      <w:r w:rsidRPr="006F6AF2">
        <w:t>5.30.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right"/>
        <w:outlineLvl w:val="1"/>
      </w:pPr>
      <w:r w:rsidRPr="006F6AF2">
        <w:t>Приложение N 1</w:t>
      </w:r>
    </w:p>
    <w:p w:rsidR="000D4C08" w:rsidRPr="006F6AF2" w:rsidRDefault="000D4C08" w:rsidP="000D4C08">
      <w:pPr>
        <w:pStyle w:val="ConsPlusNormal"/>
        <w:jc w:val="right"/>
      </w:pPr>
      <w:r w:rsidRPr="006F6AF2">
        <w:t>к административному регламенту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right"/>
      </w:pPr>
      <w:r w:rsidRPr="006F6AF2">
        <w:t>Форма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ЗАЯВЛЕНИЕ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О ПРИЗНАНИИ МОЛОДОЙ СЕМЬИ НУЖДАЮЩЕЙСЯ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В УЛУЧШЕНИИ ЖИЛИЩНЫХ УСЛОВИЙ</w:t>
      </w:r>
    </w:p>
    <w:p w:rsidR="000D4C08" w:rsidRPr="006F6AF2" w:rsidRDefault="000D4C08" w:rsidP="000D4C08">
      <w:pPr>
        <w:pStyle w:val="ConsPlusNonformat"/>
        <w:jc w:val="both"/>
      </w:pP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    (наименование органа)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от _________________________,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    (фамилия, имя, отчество)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от 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    (фамилия, имя, отчество)</w:t>
      </w:r>
    </w:p>
    <w:p w:rsidR="000D4C08" w:rsidRPr="006F6AF2" w:rsidRDefault="000D4C08" w:rsidP="000D4C08">
      <w:pPr>
        <w:pStyle w:val="ConsPlusNonformat"/>
        <w:jc w:val="both"/>
      </w:pPr>
    </w:p>
    <w:p w:rsidR="000D4C08" w:rsidRPr="006F6AF2" w:rsidRDefault="000D4C08" w:rsidP="000D4C08">
      <w:pPr>
        <w:pStyle w:val="ConsPlusNonformat"/>
        <w:jc w:val="both"/>
      </w:pPr>
      <w:bookmarkStart w:id="6" w:name="P2927"/>
      <w:bookmarkEnd w:id="6"/>
      <w:r w:rsidRPr="006F6AF2">
        <w:t xml:space="preserve">                                 ЗАЯВЛЕНИЕ</w:t>
      </w:r>
    </w:p>
    <w:p w:rsidR="000D4C08" w:rsidRPr="006F6AF2" w:rsidRDefault="000D4C08" w:rsidP="000D4C08">
      <w:pPr>
        <w:pStyle w:val="ConsPlusNonformat"/>
        <w:jc w:val="both"/>
      </w:pPr>
    </w:p>
    <w:p w:rsidR="000D4C08" w:rsidRPr="006F6AF2" w:rsidRDefault="000D4C08" w:rsidP="000D4C08">
      <w:pPr>
        <w:pStyle w:val="ConsPlusNonformat"/>
        <w:jc w:val="both"/>
      </w:pPr>
      <w:r w:rsidRPr="006F6AF2">
        <w:t>Прошу  признать  нашу  молодую  семью  нуждающейся в жилых помещениях в</w:t>
      </w:r>
    </w:p>
    <w:p w:rsidR="000D4C08" w:rsidRPr="006F6AF2" w:rsidRDefault="000D4C08" w:rsidP="000D4C08">
      <w:pPr>
        <w:pStyle w:val="ConsPlusNonformat"/>
        <w:jc w:val="both"/>
      </w:pPr>
      <w:r w:rsidRPr="006F6AF2">
        <w:t>целях  предоставления  социальных  выплат  для приобретения (строительства)</w:t>
      </w:r>
    </w:p>
    <w:p w:rsidR="000D4C08" w:rsidRPr="006F6AF2" w:rsidRDefault="000D4C08" w:rsidP="000D4C08">
      <w:pPr>
        <w:pStyle w:val="ConsPlusNonformat"/>
        <w:jc w:val="both"/>
      </w:pPr>
      <w:r w:rsidRPr="006F6AF2">
        <w:t>жилых помещений в связи с 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(указать причину:</w:t>
      </w:r>
    </w:p>
    <w:p w:rsidR="000D4C08" w:rsidRPr="006F6AF2" w:rsidRDefault="000D4C08" w:rsidP="000D4C08">
      <w:pPr>
        <w:pStyle w:val="ConsPlusNonformat"/>
        <w:jc w:val="both"/>
      </w:pPr>
      <w:r w:rsidRPr="006F6AF2">
        <w:t>отсутствие  жилого помещения по договору социального найма или на праве</w:t>
      </w:r>
    </w:p>
    <w:p w:rsidR="000D4C08" w:rsidRPr="006F6AF2" w:rsidRDefault="000D4C08" w:rsidP="000D4C08">
      <w:pPr>
        <w:pStyle w:val="ConsPlusNonformat"/>
        <w:jc w:val="both"/>
      </w:pPr>
      <w:r w:rsidRPr="006F6AF2">
        <w:t>собственности;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обеспеченность общей площадью на одного члена семьи не более 15 кв. м;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проживание в помещении, признанном непригодным для проживания;</w:t>
      </w:r>
    </w:p>
    <w:p w:rsidR="000D4C08" w:rsidRPr="006F6AF2" w:rsidRDefault="000D4C08" w:rsidP="000D4C08">
      <w:pPr>
        <w:pStyle w:val="ConsPlusNonformat"/>
        <w:jc w:val="both"/>
      </w:pPr>
      <w:r w:rsidRPr="006F6AF2">
        <w:t>проживание  в  квартире,  занятой  несколькими  семьями, если в составе</w:t>
      </w:r>
    </w:p>
    <w:p w:rsidR="000D4C08" w:rsidRPr="006F6AF2" w:rsidRDefault="000D4C08" w:rsidP="000D4C08">
      <w:pPr>
        <w:pStyle w:val="ConsPlusNonformat"/>
        <w:jc w:val="both"/>
      </w:pPr>
      <w:r w:rsidRPr="006F6AF2">
        <w:t>семьи  имеется  больной, страдающий тяжелой формой хронического заболевания</w:t>
      </w:r>
    </w:p>
    <w:p w:rsidR="000D4C08" w:rsidRPr="006F6AF2" w:rsidRDefault="000D4C08" w:rsidP="000D4C08">
      <w:pPr>
        <w:pStyle w:val="ConsPlusNonformat"/>
        <w:jc w:val="both"/>
      </w:pPr>
      <w:r w:rsidRPr="006F6AF2">
        <w:lastRenderedPageBreak/>
        <w:t>(указать),  при  которой  совместное  проживание  с  ним  в  одной квартире</w:t>
      </w:r>
    </w:p>
    <w:p w:rsidR="000D4C08" w:rsidRPr="006F6AF2" w:rsidRDefault="000D4C08" w:rsidP="000D4C08">
      <w:pPr>
        <w:pStyle w:val="ConsPlusNonformat"/>
        <w:jc w:val="both"/>
      </w:pPr>
      <w:r w:rsidRPr="006F6AF2">
        <w:t>невозможно;</w:t>
      </w:r>
    </w:p>
    <w:p w:rsidR="000D4C08" w:rsidRPr="006F6AF2" w:rsidRDefault="000D4C08" w:rsidP="000D4C08">
      <w:pPr>
        <w:pStyle w:val="ConsPlusNonformat"/>
        <w:jc w:val="both"/>
      </w:pPr>
      <w:r w:rsidRPr="006F6AF2">
        <w:t>при  отсутствии  иного  жилого  помещения по договору социального найма</w:t>
      </w:r>
    </w:p>
    <w:p w:rsidR="000D4C08" w:rsidRPr="006F6AF2" w:rsidRDefault="000D4C08" w:rsidP="000D4C08">
      <w:pPr>
        <w:pStyle w:val="ConsPlusNonformat"/>
        <w:jc w:val="both"/>
      </w:pPr>
      <w:r w:rsidRPr="006F6AF2">
        <w:t>или на праве собственности)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Наша семья состоит из ________________________ человек,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(цифрами и прописью)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в том числе: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заявитель ____________________________________________________________,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(фамилия, имя, отчество, число, месяц, год рождения)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проживающий(ая) по адресу: ___________________________________________;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заявитель ____________________________________________________________,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(фамилия, имя, отчество, число, месяц, год рождения)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проживающий(ая) по адресу: ___________________________________________;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дети: ________________________________________________________________,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(фамилия, имя, отчество, число, месяц, год рождения)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проживающий(ая) по адресу: ___________________________________________;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______________________________________________________________________,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(фамилия, имя, отчество, число, месяц, год рождения)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проживающий(ая) по адресу: ___________________________________________.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Совместно с нами проживают другие члены семьи: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(фамилия, имя, отчество, указание на родственные отношения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либо иные обстоятельства, свидетельствующие о принадлежности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гражданина к семье заявителя,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число, месяц, год рождения)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проживающий(ая) по адресу: ___________________________________________;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(фамилия, имя, отчество, указание на родственные отношения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либо иные обстоятельства, свидетельствующие о принадлежности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гражданина к семье заявителя,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число, месяц, год рождения)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проживающий(ая) по адресу: ___________________________________________.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Мы и совместно проживающие с нами члены семьи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__________________________________________________________________________,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(фамилия, имя, отчество)</w:t>
      </w:r>
    </w:p>
    <w:p w:rsidR="000D4C08" w:rsidRPr="006F6AF2" w:rsidRDefault="000D4C08" w:rsidP="000D4C08">
      <w:pPr>
        <w:pStyle w:val="ConsPlusNonformat"/>
        <w:jc w:val="both"/>
      </w:pPr>
      <w:r w:rsidRPr="006F6AF2">
        <w:t>в течение пяти лет, предшествующих дню подачи заявления о принятии на учет,</w:t>
      </w:r>
    </w:p>
    <w:p w:rsidR="000D4C08" w:rsidRPr="006F6AF2" w:rsidRDefault="000D4C08" w:rsidP="000D4C08">
      <w:pPr>
        <w:pStyle w:val="ConsPlusNonformat"/>
        <w:jc w:val="both"/>
      </w:pPr>
      <w:r w:rsidRPr="006F6AF2">
        <w:t>намеренно не совершали (совершали) действия, приведшие к ухудшению жилищных</w:t>
      </w:r>
    </w:p>
    <w:p w:rsidR="000D4C08" w:rsidRPr="006F6AF2" w:rsidRDefault="000D4C08" w:rsidP="000D4C08">
      <w:pPr>
        <w:pStyle w:val="ConsPlusNonformat"/>
        <w:jc w:val="both"/>
      </w:pPr>
      <w:r w:rsidRPr="006F6AF2">
        <w:t>условий, 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(в случае если такие действия совершались,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__________________________________________________________________________.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указать дату их совершения)</w:t>
      </w:r>
    </w:p>
    <w:p w:rsidR="000D4C08" w:rsidRPr="006F6AF2" w:rsidRDefault="000D4C08" w:rsidP="000D4C08">
      <w:pPr>
        <w:pStyle w:val="ConsPlusNonformat"/>
        <w:jc w:val="both"/>
      </w:pPr>
      <w:r w:rsidRPr="006F6AF2">
        <w:t>Подтверждаем  полноту  и  достоверность  представленных  сведений  и не</w:t>
      </w:r>
    </w:p>
    <w:p w:rsidR="000D4C08" w:rsidRPr="006F6AF2" w:rsidRDefault="000D4C08" w:rsidP="000D4C08">
      <w:pPr>
        <w:pStyle w:val="ConsPlusNonformat"/>
        <w:jc w:val="both"/>
      </w:pPr>
      <w:r w:rsidRPr="006F6AF2">
        <w:t>возражаем   против  проведения  отделом  по  вопросам  жилья  Администрации</w:t>
      </w:r>
    </w:p>
    <w:p w:rsidR="000D4C08" w:rsidRPr="006F6AF2" w:rsidRDefault="000D4C08" w:rsidP="000D4C08">
      <w:pPr>
        <w:pStyle w:val="ConsPlusNonformat"/>
        <w:jc w:val="both"/>
      </w:pPr>
      <w:r w:rsidRPr="006F6AF2">
        <w:t>городского округа Сухой Лог проверки их полноты и достоверности.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Обязуюсь   информировать   отдел   по   вопросам   жилья  Администрации</w:t>
      </w:r>
    </w:p>
    <w:p w:rsidR="000D4C08" w:rsidRPr="006F6AF2" w:rsidRDefault="000D4C08" w:rsidP="000D4C08">
      <w:pPr>
        <w:pStyle w:val="ConsPlusNonformat"/>
        <w:jc w:val="both"/>
      </w:pPr>
      <w:r w:rsidRPr="006F6AF2">
        <w:t>городского  округа  Сухой Лог об изменении места жительства, состава семьи,</w:t>
      </w:r>
    </w:p>
    <w:p w:rsidR="000D4C08" w:rsidRPr="006F6AF2" w:rsidRDefault="000D4C08" w:rsidP="000D4C08">
      <w:pPr>
        <w:pStyle w:val="ConsPlusNonformat"/>
        <w:jc w:val="both"/>
      </w:pPr>
      <w:r w:rsidRPr="006F6AF2">
        <w:t>семейного    положения,    а    также    о   возникновении   обстоятельств,</w:t>
      </w:r>
    </w:p>
    <w:p w:rsidR="000D4C08" w:rsidRPr="006F6AF2" w:rsidRDefault="000D4C08" w:rsidP="000D4C08">
      <w:pPr>
        <w:pStyle w:val="ConsPlusNonformat"/>
        <w:jc w:val="both"/>
      </w:pPr>
      <w:r w:rsidRPr="006F6AF2">
        <w:t>свидетельствующих   об  отсутствии  оснований  для  признания  нашей  семьи</w:t>
      </w:r>
    </w:p>
    <w:p w:rsidR="000D4C08" w:rsidRPr="006F6AF2" w:rsidRDefault="000D4C08" w:rsidP="000D4C08">
      <w:pPr>
        <w:pStyle w:val="ConsPlusNonformat"/>
        <w:jc w:val="both"/>
      </w:pPr>
      <w:r w:rsidRPr="006F6AF2">
        <w:t>нуждающейся  в улучшении жилищных условий, не позднее тридцати рабочих дней</w:t>
      </w:r>
    </w:p>
    <w:p w:rsidR="000D4C08" w:rsidRPr="006F6AF2" w:rsidRDefault="000D4C08" w:rsidP="000D4C08">
      <w:pPr>
        <w:pStyle w:val="ConsPlusNonformat"/>
        <w:jc w:val="both"/>
      </w:pPr>
      <w:r w:rsidRPr="006F6AF2">
        <w:t>со дня возникновения таких изменений и обстоятельств.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К заявлению прилагаются следующие документы: 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</w:p>
    <w:p w:rsidR="000D4C08" w:rsidRPr="006F6AF2" w:rsidRDefault="000D4C08" w:rsidP="000D4C08">
      <w:pPr>
        <w:pStyle w:val="ConsPlusNonformat"/>
        <w:jc w:val="both"/>
      </w:pPr>
      <w:r w:rsidRPr="006F6AF2">
        <w:t>Подписи заявителей: 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</w:p>
    <w:p w:rsidR="000D4C08" w:rsidRPr="006F6AF2" w:rsidRDefault="000D4C08" w:rsidP="000D4C08">
      <w:pPr>
        <w:pStyle w:val="ConsPlusNonformat"/>
        <w:jc w:val="both"/>
      </w:pPr>
      <w:r w:rsidRPr="006F6AF2">
        <w:t>Подписи всех дееспособных членов семьи: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___________________________________________________________________________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>______________________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(дата)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right"/>
        <w:outlineLvl w:val="1"/>
      </w:pPr>
      <w:r w:rsidRPr="006F6AF2">
        <w:t>Приложение N 2</w:t>
      </w:r>
    </w:p>
    <w:p w:rsidR="000D4C08" w:rsidRPr="006F6AF2" w:rsidRDefault="000D4C08" w:rsidP="000D4C08">
      <w:pPr>
        <w:pStyle w:val="ConsPlusNormal"/>
        <w:jc w:val="right"/>
      </w:pPr>
      <w:r w:rsidRPr="006F6AF2">
        <w:t>к административному регламенту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center"/>
      </w:pPr>
      <w:bookmarkStart w:id="7" w:name="P3010"/>
      <w:bookmarkEnd w:id="7"/>
      <w:r w:rsidRPr="006F6AF2">
        <w:t>БЛОК-СХЕМА</w:t>
      </w:r>
    </w:p>
    <w:p w:rsidR="000D4C08" w:rsidRPr="006F6AF2" w:rsidRDefault="000D4C08" w:rsidP="000D4C08">
      <w:pPr>
        <w:pStyle w:val="ConsPlusNormal"/>
        <w:jc w:val="center"/>
      </w:pPr>
      <w:r w:rsidRPr="006F6AF2">
        <w:t>ПРЕДСТАВЛЕНИЯ МУНИЦИПАЛЬНОЙ УСЛУГИ</w:t>
      </w:r>
    </w:p>
    <w:p w:rsidR="000D4C08" w:rsidRPr="006F6AF2" w:rsidRDefault="000D4C08" w:rsidP="000D4C08">
      <w:pPr>
        <w:pStyle w:val="ConsPlusNormal"/>
        <w:jc w:val="center"/>
      </w:pPr>
      <w:r w:rsidRPr="006F6AF2">
        <w:t>"ПРИЗНАНИЕ МОЛОДЫХ СЕМЕЙ НУЖДАЮЩИМИСЯ</w:t>
      </w:r>
    </w:p>
    <w:p w:rsidR="000D4C08" w:rsidRPr="006F6AF2" w:rsidRDefault="000D4C08" w:rsidP="000D4C08">
      <w:pPr>
        <w:pStyle w:val="ConsPlusNormal"/>
        <w:jc w:val="center"/>
      </w:pPr>
      <w:r w:rsidRPr="006F6AF2">
        <w:t>В УЛУЧШЕНИИ ЖИЛИЩНЫХ УСЛОВИЙ"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┌─────────────────────────────────────────────┐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│        Прием заявления и документов     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└──────────────────────┬──────────────────────┘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\/</w:t>
      </w:r>
    </w:p>
    <w:p w:rsidR="000D4C08" w:rsidRPr="006F6AF2" w:rsidRDefault="000D4C08" w:rsidP="000D4C08">
      <w:pPr>
        <w:pStyle w:val="ConsPlusNonformat"/>
        <w:jc w:val="both"/>
      </w:pPr>
      <w:r w:rsidRPr="006F6AF2">
        <w:t>┌─────────────────┐    ┌─────────────────┐    ┌─────────────────┐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   Отказ      │    │Имеются основания│    │   Регистрация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в регистрации  │&lt;───┤   для отказа    ├───&gt;│   заявления и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 заявления    │ да │  в регистрации  │нет │   документов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└─────────────────┘    └────────┬────────┘    └────────┬────────┘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\/                     \/</w:t>
      </w:r>
    </w:p>
    <w:p w:rsidR="000D4C08" w:rsidRPr="006F6AF2" w:rsidRDefault="000D4C08" w:rsidP="000D4C08">
      <w:pPr>
        <w:pStyle w:val="ConsPlusNonformat"/>
        <w:jc w:val="both"/>
      </w:pPr>
      <w:r w:rsidRPr="006F6AF2">
        <w:t>┌─────────────────┐    ┌─────────────────┐    ┌─────────────────┐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 Принятие     │    │Имеются основания│    │    Проверка 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постановления  │    │   для отказа    │    │  правильности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│Главы городского │&lt;───┤в предоставлении │&lt;───┤   оформления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│округа об отказе │ да │  муниципальной  │    │   заявления и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в признании   │    │     услуги      │    │   документов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заявителей    │    └────────┬────────┘    └─────────────────┘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нуждающимися   │&lt;─┐      нет \/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в улучшении   │  │ ┌─────────────────┐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>│жилищных условий │  │ │  Подготовка и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└────────┬────────┘  │ │   направление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\/          │ │межведомственных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┌─────────────────┐  │ │    запросов 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Направление   │  │ └────────┬────────┘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(выдача) копии  │  │да        \/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постановления  │  │ ┌─────────────────┐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>│Главы городского │  │ │Имеются основания│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│округа об отказе │  │ │   для отказа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в признании   │  │ │в предоставлении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заявителей    │  └─┤  муниципальной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нуждающимися   │    │     услуги  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 в улучшении   │    │ по результатам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│жилищных условий │    │межведомственных │</w:t>
      </w:r>
    </w:p>
    <w:p w:rsidR="000D4C08" w:rsidRPr="006F6AF2" w:rsidRDefault="000D4C08" w:rsidP="000D4C08">
      <w:pPr>
        <w:pStyle w:val="ConsPlusNonformat"/>
        <w:jc w:val="both"/>
      </w:pPr>
      <w:r w:rsidRPr="006F6AF2">
        <w:t>└─────────────────┘    │    запросов 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└────────┬────────┘  нет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└───────────────┐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  \/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┌───────────────────────────────┐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 Принятие постановления Главы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 городского округа о признании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    заявителей нуждающимися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 в улучшении жилищных условий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└───────────────┬───────────────┘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                \/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┌───────────────────────────────┐</w:t>
      </w:r>
    </w:p>
    <w:p w:rsidR="000D4C08" w:rsidRPr="006F6AF2" w:rsidRDefault="000D4C08" w:rsidP="000D4C08">
      <w:pPr>
        <w:pStyle w:val="ConsPlusNonformat"/>
        <w:jc w:val="both"/>
      </w:pPr>
      <w:r w:rsidRPr="006F6AF2">
        <w:t>│  Направление (выдача) копии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│постановления Главы городского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 округа о признании заявителей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│   нуждающимися в улучшении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lastRenderedPageBreak/>
        <w:t xml:space="preserve">                                │       жилищных условий        │</w:t>
      </w:r>
    </w:p>
    <w:p w:rsidR="000D4C08" w:rsidRPr="006F6AF2" w:rsidRDefault="000D4C08" w:rsidP="000D4C08">
      <w:pPr>
        <w:pStyle w:val="ConsPlusNonformat"/>
        <w:jc w:val="both"/>
      </w:pPr>
      <w:r w:rsidRPr="006F6AF2">
        <w:t xml:space="preserve">                                └───────────────────────────────┘</w:t>
      </w: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0D4C08" w:rsidRPr="006F6AF2" w:rsidRDefault="000D4C08" w:rsidP="000D4C08">
      <w:pPr>
        <w:pStyle w:val="ConsPlusNormal"/>
        <w:jc w:val="both"/>
      </w:pPr>
    </w:p>
    <w:p w:rsidR="00E34666" w:rsidRPr="006F6AF2" w:rsidRDefault="00E34666" w:rsidP="000D4C08">
      <w:pPr>
        <w:pStyle w:val="ConsPlusNormal"/>
        <w:jc w:val="right"/>
        <w:outlineLvl w:val="0"/>
      </w:pPr>
    </w:p>
    <w:sectPr w:rsidR="00E34666" w:rsidRPr="006F6AF2" w:rsidSect="006309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F0" w:rsidRDefault="00D008F0" w:rsidP="00810DF9">
      <w:pPr>
        <w:spacing w:after="0" w:line="240" w:lineRule="auto"/>
      </w:pPr>
      <w:r>
        <w:separator/>
      </w:r>
    </w:p>
  </w:endnote>
  <w:endnote w:type="continuationSeparator" w:id="1">
    <w:p w:rsidR="00D008F0" w:rsidRDefault="00D008F0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6"/>
      <w:docPartObj>
        <w:docPartGallery w:val="Page Numbers (Bottom of Page)"/>
        <w:docPartUnique/>
      </w:docPartObj>
    </w:sdtPr>
    <w:sdtContent>
      <w:p w:rsidR="00810DF9" w:rsidRDefault="0098552F">
        <w:pPr>
          <w:pStyle w:val="a5"/>
          <w:jc w:val="center"/>
        </w:pPr>
        <w:r>
          <w:fldChar w:fldCharType="begin"/>
        </w:r>
        <w:r w:rsidR="002C3BA8">
          <w:instrText xml:space="preserve"> PAGE   \* MERGEFORMAT </w:instrText>
        </w:r>
        <w:r>
          <w:fldChar w:fldCharType="separate"/>
        </w:r>
        <w:r w:rsidR="006F6A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0DF9" w:rsidRDefault="00810D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F0" w:rsidRDefault="00D008F0" w:rsidP="00810DF9">
      <w:pPr>
        <w:spacing w:after="0" w:line="240" w:lineRule="auto"/>
      </w:pPr>
      <w:r>
        <w:separator/>
      </w:r>
    </w:p>
  </w:footnote>
  <w:footnote w:type="continuationSeparator" w:id="1">
    <w:p w:rsidR="00D008F0" w:rsidRDefault="00D008F0" w:rsidP="0081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F9"/>
    <w:rsid w:val="000D4C08"/>
    <w:rsid w:val="002C3BA8"/>
    <w:rsid w:val="002C4761"/>
    <w:rsid w:val="006F6AF2"/>
    <w:rsid w:val="00810DF9"/>
    <w:rsid w:val="0098552F"/>
    <w:rsid w:val="00B91957"/>
    <w:rsid w:val="00D008F0"/>
    <w:rsid w:val="00E3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DF9"/>
  </w:style>
  <w:style w:type="paragraph" w:styleId="a5">
    <w:name w:val="footer"/>
    <w:basedOn w:val="a"/>
    <w:link w:val="a6"/>
    <w:uiPriority w:val="99"/>
    <w:unhideWhenUsed/>
    <w:rsid w:val="0081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7649</Words>
  <Characters>43605</Characters>
  <Application>Microsoft Office Word</Application>
  <DocSecurity>0</DocSecurity>
  <Lines>363</Lines>
  <Paragraphs>102</Paragraphs>
  <ScaleCrop>false</ScaleCrop>
  <Company/>
  <LinksUpToDate>false</LinksUpToDate>
  <CharactersWithSpaces>51152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4</cp:revision>
  <dcterms:created xsi:type="dcterms:W3CDTF">2017-08-02T09:16:00Z</dcterms:created>
  <dcterms:modified xsi:type="dcterms:W3CDTF">2018-09-20T09:51:00Z</dcterms:modified>
</cp:coreProperties>
</file>