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8B" w:rsidRPr="00A80CC3" w:rsidRDefault="00375C8B" w:rsidP="00375C8B">
      <w:pPr>
        <w:pStyle w:val="ConsPlusTitle"/>
        <w:jc w:val="center"/>
      </w:pPr>
      <w:r w:rsidRPr="00A80CC3">
        <w:t>Постановление Главы городского округа Сухой Лог</w:t>
      </w:r>
    </w:p>
    <w:p w:rsidR="00375C8B" w:rsidRPr="00A80CC3" w:rsidRDefault="00375C8B" w:rsidP="00375C8B">
      <w:pPr>
        <w:pStyle w:val="ConsPlusTitle"/>
        <w:jc w:val="center"/>
      </w:pPr>
      <w:r w:rsidRPr="00A80CC3">
        <w:t>от 15 июля 2014 г. N 1538-ПГ</w:t>
      </w:r>
    </w:p>
    <w:p w:rsidR="00375C8B" w:rsidRPr="00A80CC3" w:rsidRDefault="00375C8B" w:rsidP="00375C8B">
      <w:pPr>
        <w:pStyle w:val="ConsPlusNormal"/>
        <w:jc w:val="center"/>
      </w:pPr>
      <w:r w:rsidRPr="00A80CC3">
        <w:t>(в ред. Постановлений Главы городского округа Сухой Лог</w:t>
      </w:r>
    </w:p>
    <w:p w:rsidR="00375C8B" w:rsidRPr="00A80CC3" w:rsidRDefault="00375C8B" w:rsidP="00375C8B">
      <w:pPr>
        <w:pStyle w:val="ConsPlusNormal"/>
        <w:jc w:val="center"/>
      </w:pPr>
      <w:r w:rsidRPr="00A80CC3">
        <w:t>от 16.07.2015 N 1636-ПГ, от 03.11.2015 N 2500-ПГ, от 28.01.2016 N 113-ПГ</w:t>
      </w:r>
      <w:r w:rsidR="00DA1E46" w:rsidRPr="00A80CC3">
        <w:t>,</w:t>
      </w:r>
    </w:p>
    <w:p w:rsidR="00DA1E46" w:rsidRPr="00A80CC3" w:rsidRDefault="00DA1E46" w:rsidP="00375C8B">
      <w:pPr>
        <w:pStyle w:val="ConsPlusNormal"/>
        <w:jc w:val="center"/>
      </w:pPr>
      <w:r w:rsidRPr="00A80CC3">
        <w:t>от 04.06.2018 N 682-ПГ</w:t>
      </w:r>
      <w:bookmarkStart w:id="0" w:name="_GoBack"/>
      <w:bookmarkEnd w:id="0"/>
    </w:p>
    <w:p w:rsidR="00375C8B" w:rsidRPr="00A80CC3" w:rsidRDefault="00375C8B" w:rsidP="00375C8B">
      <w:pPr>
        <w:pStyle w:val="ConsPlusTitle"/>
        <w:jc w:val="center"/>
      </w:pPr>
    </w:p>
    <w:p w:rsidR="00375C8B" w:rsidRPr="00A80CC3" w:rsidRDefault="00375C8B" w:rsidP="00375C8B">
      <w:pPr>
        <w:pStyle w:val="ConsPlusTitle"/>
        <w:jc w:val="center"/>
      </w:pPr>
    </w:p>
    <w:p w:rsidR="00375C8B" w:rsidRPr="00A80CC3" w:rsidRDefault="00375C8B" w:rsidP="00375C8B">
      <w:pPr>
        <w:pStyle w:val="ConsPlusTitle"/>
        <w:jc w:val="center"/>
      </w:pPr>
      <w:r w:rsidRPr="00A80CC3">
        <w:t>ОБ УТВЕРЖДЕНИИ АДМИНИСТРАТИВНЫХ РЕГЛАМЕНТОВ</w:t>
      </w:r>
    </w:p>
    <w:p w:rsidR="00375C8B" w:rsidRPr="00A80CC3" w:rsidRDefault="00375C8B" w:rsidP="00375C8B">
      <w:pPr>
        <w:pStyle w:val="ConsPlusTitle"/>
        <w:jc w:val="center"/>
      </w:pPr>
      <w:r w:rsidRPr="00A80CC3">
        <w:t>ПРЕДОСТАВЛЕНИЯ МУНИЦИПАЛЬНЫХ УСЛУГ</w:t>
      </w:r>
    </w:p>
    <w:p w:rsidR="00375C8B" w:rsidRPr="00A80CC3" w:rsidRDefault="00375C8B" w:rsidP="00375C8B">
      <w:pPr>
        <w:pStyle w:val="ConsPlusNormal"/>
        <w:jc w:val="center"/>
      </w:pPr>
    </w:p>
    <w:p w:rsidR="00375C8B" w:rsidRPr="00A80CC3" w:rsidRDefault="00375C8B" w:rsidP="00375C8B">
      <w:pPr>
        <w:pStyle w:val="ConsPlusNormal"/>
        <w:jc w:val="both"/>
      </w:pPr>
    </w:p>
    <w:p w:rsidR="00375C8B" w:rsidRPr="00A80CC3" w:rsidRDefault="00375C8B" w:rsidP="00375C8B">
      <w:pPr>
        <w:pStyle w:val="ConsPlusNormal"/>
        <w:ind w:firstLine="540"/>
        <w:jc w:val="both"/>
      </w:pPr>
      <w:r w:rsidRPr="00A80CC3">
        <w:t>С целью приведения административных регламентов предоставления муниципальных услуг в соответствие с действующим законодательством, руководствуясь Федеральным законом от 27.07.2010 N 210-ФЗ "Об организации предоставления государственных и муниципальных услуг", Постановлением Главы городского округа Сухой Лог от 30.12.2013 N 2796-ПГ "Об утверждении Перечня муниципальных услуг, предоставление которых в городском округе Сухой Лог планируется осуществлять в государственном бюджетном учреждении Свердловской области "Многофункциональный центр предоставления государственных и муниципальных услуг", постановляю: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1. Утвердить следующие административные регламенты предоставления муниципальных услуг: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1) Прием заявлений, документов, а также постановка граждан на учет в качестве нуждающихся в жилых помещениях (Приложение N 1);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2) Предоставление информации об очередности предоставления жилых помещений на условиях социального найма (Приложение N 2);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3) Приватизация жилого помещения муниципального жилищного фонда (Приложение N 3);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4) Предоставление жилого помещения муниципального жилищного фонда по договору социального найма (Приложение N 4);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5) 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жилого фонда, ордера на жилое помещение (Приложение N 5);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6) Предоставление жилого помещения муниципального жилищного фонда по договору найма в специализированном жилищном фонде (Приложение N 6);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7) Выдача разрешения (отказа) нанимателю жилого помещения по договору социального найма на вселение нового члена семьи (временных жильцов) (Приложение N 7);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8) Признание молодых семей нуждающимися в улучшении жилищных условий (Приложение N 8);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9) Признание молодых семей участниками подпрограммы "Обеспечение жильем молодых семей" (Приложение N 9);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10) Предоставление социальных выплат молодым семьям на приобретение (строительство) жилья (Приложение N 10).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2. Признать утратившими силу следующие Постановления Главы городского округа Сухой Лог: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 xml:space="preserve">1) от 29.09.2010 N 1695-ПГ "Об утверждении административного регламента по предоставлению муниципальной услуги "Прием заявлений, документов, а также постановка граждан на учет в качестве </w:t>
      </w:r>
      <w:r w:rsidRPr="00A80CC3">
        <w:lastRenderedPageBreak/>
        <w:t>нуждающихся в жилых помещениях";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2) от 03.02.2011 N 188-ПГ "Об утверждении административного регламента по предоставлению муниципальной услуги "Предоставление информации об очередности предоставления гражданам жилых помещений муниципального жилищного фонда городского округа Сухой Лог по договорам социального найма" (с изменениями от 15.01.2014 N 21-ПГ);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3) Постановление от 05.05.2010 N 702-ПГ "Об утверждении административных регламентов по исполнению функций и предоставлению услуг населению" (с изменениями от 09.10.2013 N 2060-ПГ);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4) приложение N 2 к Постановлению от 06.12.2012 N 2496-ПГ "Об утверждении Административных регламентов предоставления муниципальных услуг";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5) Постановление от 11.02.2013 N 290-ПГ "Об утверждении Административных регламентов предоставления муниципальных услуг";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6) Постановление от 20.02.2013 N 349-ПГ "Об утверждении административных регламентов предоставления муниципальных услуг по обеспечению жильем молодых семей в городском округе Сухой Лог".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3. Опубликовать настоящее Постановление в газете "Знамя Победы" и разместить на официальном сайте городского округа.</w:t>
      </w:r>
    </w:p>
    <w:p w:rsidR="00375C8B" w:rsidRPr="00A80CC3" w:rsidRDefault="00375C8B" w:rsidP="00375C8B">
      <w:pPr>
        <w:pStyle w:val="ConsPlusNormal"/>
        <w:spacing w:before="220"/>
        <w:ind w:firstLine="540"/>
        <w:jc w:val="both"/>
      </w:pPr>
      <w:r w:rsidRPr="00A80CC3">
        <w:t>4. Контроль исполнения настоящего Постановления возложить на начальника отдела по вопросам жилья Копылову Е.В.</w:t>
      </w:r>
    </w:p>
    <w:p w:rsidR="00375C8B" w:rsidRPr="00A80CC3" w:rsidRDefault="00375C8B" w:rsidP="00375C8B">
      <w:pPr>
        <w:pStyle w:val="ConsPlusNormal"/>
        <w:jc w:val="both"/>
      </w:pPr>
    </w:p>
    <w:p w:rsidR="00375C8B" w:rsidRPr="00A80CC3" w:rsidRDefault="00375C8B" w:rsidP="00375C8B">
      <w:pPr>
        <w:pStyle w:val="ConsPlusNormal"/>
        <w:jc w:val="right"/>
      </w:pPr>
      <w:r w:rsidRPr="00A80CC3">
        <w:t>Глава</w:t>
      </w:r>
    </w:p>
    <w:p w:rsidR="00375C8B" w:rsidRPr="00A80CC3" w:rsidRDefault="00375C8B" w:rsidP="00375C8B">
      <w:pPr>
        <w:pStyle w:val="ConsPlusNormal"/>
        <w:jc w:val="right"/>
      </w:pPr>
      <w:r w:rsidRPr="00A80CC3">
        <w:t>городского округа</w:t>
      </w:r>
    </w:p>
    <w:p w:rsidR="00375C8B" w:rsidRPr="00A80CC3" w:rsidRDefault="00375C8B" w:rsidP="00375C8B">
      <w:pPr>
        <w:pStyle w:val="ConsPlusNormal"/>
        <w:jc w:val="right"/>
      </w:pPr>
      <w:r w:rsidRPr="00A80CC3">
        <w:t>С.К.СУХАНОВ</w:t>
      </w:r>
    </w:p>
    <w:p w:rsidR="00375C8B" w:rsidRPr="00A80CC3" w:rsidRDefault="00375C8B" w:rsidP="00375C8B">
      <w:pPr>
        <w:pStyle w:val="ConsPlusNormal"/>
        <w:jc w:val="both"/>
      </w:pPr>
    </w:p>
    <w:p w:rsidR="00375C8B" w:rsidRPr="00A80CC3" w:rsidRDefault="00375C8B" w:rsidP="00375C8B">
      <w:pPr>
        <w:rPr>
          <w:rFonts w:ascii="Calibri" w:eastAsia="Times New Roman" w:hAnsi="Calibri" w:cs="Calibri"/>
          <w:szCs w:val="20"/>
          <w:lang w:eastAsia="ru-RU"/>
        </w:rPr>
      </w:pPr>
      <w:r w:rsidRPr="00A80CC3">
        <w:br w:type="page"/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right"/>
        <w:outlineLvl w:val="0"/>
      </w:pPr>
      <w:r w:rsidRPr="00A80CC3">
        <w:t>Приложение N 10</w:t>
      </w:r>
    </w:p>
    <w:p w:rsidR="00DA1E46" w:rsidRPr="00A80CC3" w:rsidRDefault="00DA1E46" w:rsidP="00DA1E46">
      <w:pPr>
        <w:pStyle w:val="ConsPlusNormal"/>
        <w:jc w:val="right"/>
      </w:pPr>
      <w:r w:rsidRPr="00A80CC3">
        <w:t>к Постановлению Главы</w:t>
      </w:r>
    </w:p>
    <w:p w:rsidR="00DA1E46" w:rsidRPr="00A80CC3" w:rsidRDefault="00DA1E46" w:rsidP="00DA1E46">
      <w:pPr>
        <w:pStyle w:val="ConsPlusNormal"/>
        <w:jc w:val="right"/>
      </w:pPr>
      <w:r w:rsidRPr="00A80CC3">
        <w:t>городского округа Сухой Лог</w:t>
      </w:r>
    </w:p>
    <w:p w:rsidR="00DA1E46" w:rsidRPr="00A80CC3" w:rsidRDefault="00DA1E46" w:rsidP="00DA1E46">
      <w:pPr>
        <w:pStyle w:val="ConsPlusNormal"/>
        <w:jc w:val="right"/>
      </w:pPr>
      <w:r w:rsidRPr="00A80CC3">
        <w:t>от 15 июля 2014 г. N 1538-ПГ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Title"/>
        <w:jc w:val="center"/>
      </w:pPr>
      <w:bookmarkStart w:id="1" w:name="P3526"/>
      <w:bookmarkEnd w:id="1"/>
      <w:r w:rsidRPr="00A80CC3">
        <w:t>АДМИНИСТРАТИВНЫЙ РЕГЛАМЕНТ</w:t>
      </w:r>
    </w:p>
    <w:p w:rsidR="00DA1E46" w:rsidRPr="00A80CC3" w:rsidRDefault="00DA1E46" w:rsidP="00DA1E46">
      <w:pPr>
        <w:pStyle w:val="ConsPlusTitle"/>
        <w:jc w:val="center"/>
      </w:pPr>
      <w:r w:rsidRPr="00A80CC3">
        <w:t>ПРЕДОСТАВЛЕНИЯ МУНИЦИПАЛЬНОЙ УСЛУГИ</w:t>
      </w:r>
    </w:p>
    <w:p w:rsidR="00DA1E46" w:rsidRPr="00A80CC3" w:rsidRDefault="00DA1E46" w:rsidP="00DA1E46">
      <w:pPr>
        <w:pStyle w:val="ConsPlusTitle"/>
        <w:jc w:val="center"/>
      </w:pPr>
      <w:r w:rsidRPr="00A80CC3">
        <w:t>"ПРЕДОСТАВЛЕНИЕ СОЦИАЛЬНЫХ ВЫПЛАТ МОЛОДЫМ СЕМЬЯМ</w:t>
      </w:r>
    </w:p>
    <w:p w:rsidR="00DA1E46" w:rsidRPr="00A80CC3" w:rsidRDefault="00DA1E46" w:rsidP="00DA1E46">
      <w:pPr>
        <w:pStyle w:val="ConsPlusTitle"/>
        <w:jc w:val="center"/>
      </w:pPr>
      <w:r w:rsidRPr="00A80CC3">
        <w:t>НА ПРИОБРЕТЕНИЕ (СТРОИТЕЛЬСТВО) ЖИЛЬЯ"</w:t>
      </w:r>
    </w:p>
    <w:p w:rsidR="00DA1E46" w:rsidRPr="00A80CC3" w:rsidRDefault="00DA1E46" w:rsidP="00DA1E46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DA1E46" w:rsidRPr="00A80CC3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Список изменяющих документов</w:t>
            </w:r>
          </w:p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(в ред. Постановлений Главы городского округа Сухой Лог</w:t>
            </w:r>
          </w:p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от 16.07.2015 N 1636-ПГ, от 03.11.2015 N 2500-ПГ, от 28.01.2016 N 113-ПГ,</w:t>
            </w:r>
          </w:p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от 04.06.2018 N 682-ПГ)</w:t>
            </w:r>
          </w:p>
        </w:tc>
      </w:tr>
    </w:tbl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center"/>
        <w:outlineLvl w:val="1"/>
      </w:pPr>
      <w:r w:rsidRPr="00A80CC3">
        <w:t>1. ОБЩИЕ ПОЛОЖЕНИЯ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ind w:firstLine="540"/>
        <w:jc w:val="both"/>
      </w:pPr>
      <w:r w:rsidRPr="00A80CC3">
        <w:t>1. Административный регламент предоставления муниципальной услуги "Предоставление социальных выплат молодым семьям на приобретение (строительство) жилья" (далее - Административный регламент) разработан в целях повышения качества предоставления и доступности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в процессе предоставления муниципальной услуги, и определяет сроки и последовательность административных процедур (действий).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2. Получателями муниципальной услуги выступают молодые семьи, в том числе неполные, состоящие из одного молодого родителя и одного и более детей, соответствующие следующим условиям: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молодая семья постоянно проживает на территории городского округа Сухой Лог;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члены молодой семьи являются гражданами Российской Федерации или иностранными гражданами, если последнее предусмотрено международными договорами Российской Федерации;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семья признана нуждающейся в улучшении жилищных условий;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у семьи имеются доходы, позволяющие получить кредит, либо иные денежные средства, достаточные для оплаты расчетной (средней) стоимости жилья в части, превышающей размер предоставляемой социальной выплаты;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семья признана участницей подпрограммы "Обеспечение жильем молодых семей" федеральной целевой программы "Жилище".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Граждане, указанные в настоящем пункте, далее именуются заявителями.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3. От имени заявителей с заявлениями о предоставлении муниципальной услуги вправе обратиться их представители. Полномочия представителя при этом должны быть подтверждены надлежащим образом оформленной доверенностью, полномочия опекунов - решением об установлении опеки.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4. Информирование заявителей о предоставлении муниципальной услуги осуществляют специалисты отдела по вопросам жилья Администрации городского округа Сухой Лог (далее - уполномоченный орган).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Информацию о порядке предоставления муниципальной услуги, сведения о ходе предоставления услуги можно получить: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lastRenderedPageBreak/>
        <w:t>непосредственно в уполномоченном органе, оказывающем муниципальную услугу;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на официальном сайте городского округа Сухой Лог;</w:t>
      </w:r>
    </w:p>
    <w:p w:rsidR="00DA1E46" w:rsidRPr="00A80CC3" w:rsidRDefault="00DA1E46" w:rsidP="00DA1E46">
      <w:pPr>
        <w:pStyle w:val="ConsPlusNormal"/>
        <w:jc w:val="both"/>
      </w:pPr>
      <w:r w:rsidRPr="00A80CC3">
        <w:t>(в ред. Постановления Главы городского округа Сухой Лог от 16.07.2015 N 1636-ПГ)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на информационных стендах уполномоченного органа, расположенных в здании Администрации городского округа Сухой Лог;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из федеральной государственной информационной системы "Единый портал государственных и муниципальных услуг "функций": http://gosuslugi.ru, http://66.gosuslugi.ru.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5. Предоставление муниципальной услуги возможно также с использованием универсальной электронной карты.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6. В предоставлении услуги участвует специалисты Департамента молодежной политики Свердловской области (далее - Министерство) и уполномоченный орган.</w:t>
      </w:r>
    </w:p>
    <w:p w:rsidR="00DA1E46" w:rsidRPr="00A80CC3" w:rsidRDefault="00DA1E46" w:rsidP="00DA1E46">
      <w:pPr>
        <w:pStyle w:val="ConsPlusNormal"/>
        <w:jc w:val="both"/>
      </w:pPr>
      <w:r w:rsidRPr="00A80CC3">
        <w:t>(в ред. Постановления Главы городского округа Сухой Лог от 04.06.2018 N 682-ПГ)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График приема заявителей в Министерстве и уполномоченном органе представлен в таблице 1.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right"/>
        <w:outlineLvl w:val="2"/>
      </w:pPr>
      <w:r w:rsidRPr="00A80CC3">
        <w:t>Таблица 1</w:t>
      </w:r>
    </w:p>
    <w:p w:rsidR="00DA1E46" w:rsidRPr="00A80CC3" w:rsidRDefault="00DA1E46" w:rsidP="00DA1E46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94"/>
        <w:gridCol w:w="2721"/>
        <w:gridCol w:w="1980"/>
        <w:gridCol w:w="1871"/>
      </w:tblGrid>
      <w:tr w:rsidR="00DA1E46" w:rsidRPr="00A80CC3" w:rsidTr="00944B2C">
        <w:tc>
          <w:tcPr>
            <w:tcW w:w="2494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Наименование уполномоченного органа</w:t>
            </w:r>
          </w:p>
        </w:tc>
        <w:tc>
          <w:tcPr>
            <w:tcW w:w="2721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Адрес, номер телефона</w:t>
            </w:r>
          </w:p>
        </w:tc>
        <w:tc>
          <w:tcPr>
            <w:tcW w:w="1980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Приемные дни</w:t>
            </w:r>
          </w:p>
        </w:tc>
        <w:tc>
          <w:tcPr>
            <w:tcW w:w="1871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Приемные часы</w:t>
            </w:r>
          </w:p>
        </w:tc>
      </w:tr>
      <w:tr w:rsidR="00DA1E46" w:rsidRPr="00A80CC3" w:rsidTr="00944B2C">
        <w:tc>
          <w:tcPr>
            <w:tcW w:w="2494" w:type="dxa"/>
            <w:vMerge w:val="restart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Администрация городского округа Сухой Лог</w:t>
            </w:r>
          </w:p>
        </w:tc>
        <w:tc>
          <w:tcPr>
            <w:tcW w:w="2721" w:type="dxa"/>
            <w:vMerge w:val="restart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г. Сухой Лог, ул. Кирова, д. 7а, тел. (34373) 4-46-51</w:t>
            </w:r>
          </w:p>
        </w:tc>
        <w:tc>
          <w:tcPr>
            <w:tcW w:w="1980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Понедельник</w:t>
            </w:r>
          </w:p>
        </w:tc>
        <w:tc>
          <w:tcPr>
            <w:tcW w:w="1871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8:00 - 17:00</w:t>
            </w:r>
          </w:p>
        </w:tc>
      </w:tr>
      <w:tr w:rsidR="00DA1E46" w:rsidRPr="00A80CC3" w:rsidTr="00944B2C">
        <w:tc>
          <w:tcPr>
            <w:tcW w:w="2494" w:type="dxa"/>
            <w:vMerge/>
          </w:tcPr>
          <w:p w:rsidR="00DA1E46" w:rsidRPr="00A80CC3" w:rsidRDefault="00DA1E46" w:rsidP="00944B2C"/>
        </w:tc>
        <w:tc>
          <w:tcPr>
            <w:tcW w:w="2721" w:type="dxa"/>
            <w:vMerge/>
          </w:tcPr>
          <w:p w:rsidR="00DA1E46" w:rsidRPr="00A80CC3" w:rsidRDefault="00DA1E46" w:rsidP="00944B2C"/>
        </w:tc>
        <w:tc>
          <w:tcPr>
            <w:tcW w:w="1980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Среда</w:t>
            </w:r>
          </w:p>
        </w:tc>
        <w:tc>
          <w:tcPr>
            <w:tcW w:w="1871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8:00 - 17:00</w:t>
            </w:r>
          </w:p>
        </w:tc>
      </w:tr>
      <w:tr w:rsidR="00DA1E46" w:rsidRPr="00A80CC3" w:rsidTr="00944B2C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Департамент молодежной политики Свердловской области</w:t>
            </w:r>
          </w:p>
        </w:tc>
        <w:tc>
          <w:tcPr>
            <w:tcW w:w="2721" w:type="dxa"/>
            <w:tcBorders>
              <w:bottom w:val="nil"/>
            </w:tcBorders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г. Екатеринбург, ул. Малышева, д. 101, к. 428, тел. 371 25 62</w:t>
            </w: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Вторник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14:00 - 17:00</w:t>
            </w:r>
          </w:p>
        </w:tc>
      </w:tr>
      <w:tr w:rsidR="00DA1E46" w:rsidRPr="00A80CC3" w:rsidTr="00944B2C">
        <w:tblPrEx>
          <w:tblBorders>
            <w:insideH w:val="nil"/>
          </w:tblBorders>
        </w:tblPrEx>
        <w:tc>
          <w:tcPr>
            <w:tcW w:w="9066" w:type="dxa"/>
            <w:gridSpan w:val="4"/>
            <w:tcBorders>
              <w:top w:val="nil"/>
            </w:tcBorders>
          </w:tcPr>
          <w:p w:rsidR="00DA1E46" w:rsidRPr="00A80CC3" w:rsidRDefault="00DA1E46" w:rsidP="00944B2C">
            <w:pPr>
              <w:pStyle w:val="ConsPlusNormal"/>
              <w:jc w:val="both"/>
            </w:pPr>
            <w:r w:rsidRPr="00A80CC3">
              <w:t>(в ред. Постановления Главы городского округа Сухой Лог от 04.06.2018 N 682-ПГ)</w:t>
            </w:r>
          </w:p>
        </w:tc>
      </w:tr>
    </w:tbl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ind w:firstLine="540"/>
        <w:jc w:val="both"/>
      </w:pPr>
      <w:r w:rsidRPr="00A80CC3">
        <w:t>7. Заявитель может обратиться в уполномоченный орган лично либо направить обращение в письменном виде или в форме электронного документа.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Информирование и консультирование заявителей по вопросам предоставления муниципальной услуги осуществляется в устной и письменной форме.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Все обращения регистрируются в журнал для регистрации обращений граждан.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Срок рассмотрения письменного или электронного обращения заявителя и направление письменного ответа на него не превышает 30 календарных дней с момента регистрации обращения.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Максимальное время консультирования заявителей на устном приеме составляет не более 40 минут.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Информирование и консультирование заявителей осуществляется по вопросам: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lastRenderedPageBreak/>
        <w:t>о порядке представления документов, необходимых для предоставления заявителям социальных выплат на приобретение (строительство) жилья;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о требованиях, предъявляемых к заявителям для предоставления им социальных выплат на приобретение (строительство) жилья;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об источниках получения документов, необходимых для предоставления заявителям социальных выплат на приобретение (строительство) жилья;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о местах и графиках приема заявителей специалистами уполномоченного органа;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о порядке и сроках рассмотрения заявлений и документов;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Заявитель имеет право на получение сведений о рассмотрении его заявления и документов по телефону, через Интернет, по электронной почте.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Информация о предоставлении муниципальной услуги предоставляется бесплатно.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8. На информационных стендах размещается следующая информация: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настоящий Административный регламент;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краткое описание порядка предоставления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график приема заявителей.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9. На официальном сайте городского округа Сухой Лог размещается следующая информация:</w:t>
      </w:r>
    </w:p>
    <w:p w:rsidR="00DA1E46" w:rsidRPr="00A80CC3" w:rsidRDefault="00DA1E46" w:rsidP="00DA1E46">
      <w:pPr>
        <w:pStyle w:val="ConsPlusNormal"/>
        <w:jc w:val="both"/>
      </w:pPr>
      <w:r w:rsidRPr="00A80CC3">
        <w:t>(в ред. Постановления Главы городского округа Сухой Лог от 16.07.2015 N 1636-ПГ)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сведения о местонахождении, графике работы, контактных телефонах, адресах электронной почты уполномоченного органа;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извлечения из нормативных правовых актов, регулирующих предоставление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настоящий Административный регламент.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center"/>
        <w:outlineLvl w:val="1"/>
      </w:pPr>
      <w:r w:rsidRPr="00A80CC3">
        <w:t>2. СТАНДАРТ ПРЕДОСТАВЛЕНИЯ МУНИЦИПАЛЬНОЙ УСЛУГИ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ind w:firstLine="540"/>
        <w:jc w:val="both"/>
      </w:pPr>
      <w:r w:rsidRPr="00A80CC3">
        <w:t>10. Наименование муниципальной услуги - "Предоставление социальных выплат молодым семьям на приобретение (строительство) жилья".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11. Наименование органа, предоставляющего муниципальную услугу - муниципальная услуга предоставляется отделом по вопросам жилья Администрации городского округа Сухой Лог.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 xml:space="preserve">В целях оптимизации и повышения качества предоставления муниципальной услуги, снижения административных барьеров муниципальная услуга в том числе исполняется Государственным бюджетным учреждением Свердловской области "Многофункциональный центр предоставления государственных </w:t>
      </w:r>
      <w:r w:rsidRPr="00A80CC3">
        <w:lastRenderedPageBreak/>
        <w:t>(муниципальных) услуг" (многофункциональный центр).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12. Результатом предоставления муниципальной услуги является выдача молодой семье - участнице Подпрограммы свидетельства о праве на получение социальной выплаты на приобретение (строительство) жилья либо отказ в выдаче такого свидетельства.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13. Срок предоставления муниципальной услуги.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Выдача (отказ в выдаче) свидетельства о праве на получение социальной выплаты на приобретение (строительство) жилья производится Администрацией городского округа Сухой Лог в течение двух месяцев после получения уведомления о лимитах бюджетных ассигнований из бюджета Свердловской области.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14. Правовые основания для предоставления муниципальной услуги.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Правовым основанием для предоставления муниципальной услуги является включение молодой семьи в список молодых семей - претендентов на получение социальной выплаты на приобретение жилого помещения или строительство индивидуального жилого дома в планируемом году по Свердловской области, утвержденный приказом Министерства.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15. Предоставление муниципальной услуги осуществляется в соответствии с нормативными правовыми актами: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Жилищный кодекс Российской Федерации;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Федеральный закон от 27.07.2010 N 210-ФЗ "Об организации предоставления государственных и муниципальных услуг";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Постановление Правительства Российской Федерации от 28.01.2006 N 47 "Об утверждении Положения "О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Постановление Правительства РФ от 17.12.2010 N 1050 "О федеральной целевой программе "Жилище" на 2015 - 2020 годы";</w:t>
      </w:r>
    </w:p>
    <w:p w:rsidR="00DA1E46" w:rsidRPr="00A80CC3" w:rsidRDefault="00DA1E46" w:rsidP="00DA1E46">
      <w:pPr>
        <w:pStyle w:val="ConsPlusNormal"/>
        <w:jc w:val="both"/>
      </w:pPr>
      <w:r w:rsidRPr="00A80CC3">
        <w:t>(в ред. Постановления Главы городского округа Сухой Лог от 03.11.2015 N 2500-ПГ)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Постановление Правительства Свердловской области от 29.10.2013 N 1332-ПП "Об утверждении государственной программы Свердловской области "Развитие физической культуры, спорта и молодежной политики в Свердловской области до 2020 года";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Постановление Главы городского округа Сухой Лог от 28.04.2012 N 802-ПГ "Об утверждении Перечня услуг, которые являются необходимыми и обязательными для предоставления Администрацией городского округа Сухой Лог муниципальных услуг, и порядка определения размера платы за их оказание";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Постановление Главы городского округа Сухой Лог от 15.04.2013 N 725-ПГ "Об утверждении муниципальной программы "Обеспечение жильем молодых семей на территории городского округа Сухой Лог".</w:t>
      </w:r>
    </w:p>
    <w:p w:rsidR="00DA1E46" w:rsidRPr="00A80CC3" w:rsidRDefault="00DA1E46" w:rsidP="00DA1E46">
      <w:pPr>
        <w:pStyle w:val="ConsPlusNormal"/>
        <w:jc w:val="both"/>
      </w:pPr>
      <w:r w:rsidRPr="00A80CC3">
        <w:t>(в ред. Постановления Главы городского округа Сухой Лог от 03.11.2015 N 2500-ПГ)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Запрещается требовать от заявителя: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lastRenderedPageBreak/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2)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 в соответствии с нормативными правовыми актами Российской Федерации, Свердловской области и муниципальными правовыми актами, за исключением документов, включенных в перечень, определенный частью 6 статьи 7 Федерального закона от 27.07.2010 N 210-ФЗ "Об организации предоставления государственных и муниципальных услуг".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Перечень документов, необходимых для предоставления муниципальной услуги, определен Постановлением Правительства Российской Федерации от 17.12.2010 N 1050 "О федеральной целевой программе "Жилище" на 2015 - 2020 годы" и Постановлением Правительства Свердловской области от 29.10.2013 N 1332-ПП "Об утверждении государственной программы Свердловской области "Развитие физической культуры, спорта и молодежной политики в Свердловской области до 2020 года".</w:t>
      </w:r>
    </w:p>
    <w:p w:rsidR="00DA1E46" w:rsidRPr="00A80CC3" w:rsidRDefault="00DA1E46" w:rsidP="00DA1E46">
      <w:pPr>
        <w:pStyle w:val="ConsPlusNormal"/>
        <w:jc w:val="both"/>
      </w:pPr>
      <w:r w:rsidRPr="00A80CC3">
        <w:t>(в ред. Постановления Главы городского округа Сухой Лог от 03.11.2015 N 2500-ПГ)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Перечень необходимых для предоставления муниципальной услуги документов, подлежащих представлению заявителем и (или) уполномоченным лицом, приведен в таблице 2.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right"/>
        <w:outlineLvl w:val="2"/>
      </w:pPr>
      <w:r w:rsidRPr="00A80CC3">
        <w:t>Таблица 2</w:t>
      </w:r>
    </w:p>
    <w:p w:rsidR="00DA1E46" w:rsidRPr="00A80CC3" w:rsidRDefault="00DA1E46" w:rsidP="00DA1E46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2098"/>
        <w:gridCol w:w="3118"/>
      </w:tblGrid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Категория и (или) наименование представляемого документа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Форма представления документа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Примечание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1. Заявление о предоставлении социальной выплаты на приобретение (строительство) жилья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Подлинник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Заявление оформляется в произвольной форме заявителями - участниками Подпрограммы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3. Документ, удостоверяющий личность заявителя, в том числе: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Копия с предъявлением подлинника или нотариально заверенная копия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представляются в обязательном порядке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3.1. Паспорт гражданина Российской Федерации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То же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То же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3.2. Вид на жительство 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Копия с предъявлением подлинника или нотариально заверенная копия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представляются в обязательном порядке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3.3. Военный билет офицера запаса 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То же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То же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 xml:space="preserve">3.4. Военный билет солдата, матроса, сержанта, старшины, прапорщика, </w:t>
            </w:r>
            <w:r w:rsidRPr="00A80CC3">
              <w:lastRenderedPageBreak/>
              <w:t>мичмана 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lastRenderedPageBreak/>
              <w:t>3.5. Временное удостоверение личности гражданина Российской Федерации по форме N 2-П&lt;*&gt;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3.6. Временное удостоверение, выданное взамен военного билета офицера запаса 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3.7. Временное удостоверение, выданное взамен военного билета солдата, матроса, сержанта, старшины, прапорщика, мичмана 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3.8. Общегражданский заграничный паспорт гражданина Российской Федерации (образца 1997 года) 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3.9. Свидетельство о рождении 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3.10. Удостоверение гражданина, подлежащего призыву на военную службу 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4. Свидетельство о заключении брака 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Копия с предъявлением подлинника или нотариально заверенная копия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На неполную молодую семью не распространяется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5. Документы, подтверждающие признание молодой семьи в качестве семьи, имеющей доходы, позволяющие получить кредит либо иные денежные средства для оплаты расчетной (средней) стоимости жилья в части, превышающей размер предоставляемой социальной выплаты, из числа следующих: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Подлинник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предоставляются заявителями - участниками Подпрограммы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5.1. Справка из кредитной организации, в которой указан размер кредита (займа), который может быть предоставлен одному из супругов молодой семьи исходя из совокупного дохода семьи &lt;**&gt;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Подлинник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предоставляются заявителями - участниками Подпрограммы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5.2. Справка организации, предоставляющей заем, в которой указан размер предоставляемого займа &lt;**&gt;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То же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предоставляются заявителями - участниками Подпрограммы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lastRenderedPageBreak/>
              <w:t>5.3. Выписка из банка со счета по вкладу или лицевого счета &lt;**&gt;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предоставляются заявителями - участниками Подпрограммы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5.4. Соглашение между гражданами о предоставлении займа на приобретение жилья &lt;**&gt;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</w:pP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предоставляются заявителями - участниками Подпрограммы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5.5. Государственный сертификат на материнский (семейный) капитал &lt;**&gt;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Копия с предъявлением подлинника или нотариально заверенная копия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предоставляются заявителями - участниками Подпрограммы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6. Кредитный договор (договор займа), заключенный в период с 1 января 2006 года по 31 декабря 2010 года &lt;*&gt;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Копия с предъявлением подлинника или нотариально заверенная копия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предоставляются заявителями - участниками Подпрограммы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7. Справка о ссудной задолженности по ипотечному жилищному кредиту (займу) из кредитной организации, предоставившей заявителю ипотечный жилищный кредит (заем) &lt;**&gt;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Подлинник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предоставляются заявителями - участниками Подпрограммы</w:t>
            </w:r>
          </w:p>
        </w:tc>
      </w:tr>
      <w:tr w:rsidR="00DA1E46" w:rsidRPr="00A80CC3" w:rsidTr="00944B2C">
        <w:tc>
          <w:tcPr>
            <w:tcW w:w="3855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согласие совершеннолетних членов семьи на обработку органами местного самоуправления городского округа Сухой Лог, исполнительными органами государственной власти Свердловской области, федеральными органами исполнительной власти персональных данных о членах семьи, оформленное в соответствии со статьей 9 Федерального закона от 27 июля 2006 года N 152-ФЗ "О персональных данных"</w:t>
            </w:r>
          </w:p>
        </w:tc>
        <w:tc>
          <w:tcPr>
            <w:tcW w:w="209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Подлинник</w:t>
            </w:r>
          </w:p>
        </w:tc>
        <w:tc>
          <w:tcPr>
            <w:tcW w:w="3118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Документы предоставляются заявителями - участниками Подпрограммы</w:t>
            </w:r>
          </w:p>
        </w:tc>
      </w:tr>
      <w:tr w:rsidR="00DA1E46" w:rsidRPr="00A80CC3" w:rsidTr="00944B2C">
        <w:tc>
          <w:tcPr>
            <w:tcW w:w="9071" w:type="dxa"/>
            <w:gridSpan w:val="3"/>
            <w:vAlign w:val="center"/>
          </w:tcPr>
          <w:p w:rsidR="00DA1E46" w:rsidRPr="00A80CC3" w:rsidRDefault="00DA1E46" w:rsidP="00944B2C">
            <w:pPr>
              <w:pStyle w:val="ConsPlusNormal"/>
            </w:pPr>
            <w:bookmarkStart w:id="2" w:name="P3702"/>
            <w:bookmarkEnd w:id="2"/>
            <w:r w:rsidRPr="00A80CC3">
              <w:t>&lt;*&gt; Документ включен в перечень документов, предоставляемых заявителем, утвержденный частью 6 пункта 7 Федерального закона от 27.07.2010 N 210-ФЗ "Об организации предоставления государственных и муниципальных услуг".</w:t>
            </w:r>
          </w:p>
          <w:p w:rsidR="00DA1E46" w:rsidRPr="00A80CC3" w:rsidRDefault="00DA1E46" w:rsidP="00944B2C">
            <w:pPr>
              <w:pStyle w:val="ConsPlusNormal"/>
            </w:pPr>
            <w:bookmarkStart w:id="3" w:name="P3703"/>
            <w:bookmarkEnd w:id="3"/>
            <w:r w:rsidRPr="00A80CC3">
              <w:t>&lt;**&gt; Документ является результатом оказания услуги, являющейся необходимой и обязательной для предоставления муниципальной услуги</w:t>
            </w:r>
          </w:p>
        </w:tc>
      </w:tr>
    </w:tbl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ind w:firstLine="540"/>
        <w:jc w:val="both"/>
      </w:pPr>
      <w:r w:rsidRPr="00A80CC3">
        <w:t>Перечень необходимых для предоставления муниципальной услуги документов, находящихся в распоряжении органов государственной власти, органов местного самоуправления и подведомственных им организаций, указан в таблице 3.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С 01.07.2012 указанные документы могут быть получены без участия заявителя в ходе межведомственного информационного обмена. Заявитель вправе по собственной инициативе представить эти документы.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sectPr w:rsidR="00DA1E46" w:rsidRPr="00A80CC3">
          <w:pgSz w:w="11906" w:h="16838"/>
          <w:pgMar w:top="1440" w:right="566" w:bottom="1440" w:left="1133" w:header="0" w:footer="0" w:gutter="0"/>
          <w:cols w:space="720"/>
        </w:sectPr>
      </w:pPr>
    </w:p>
    <w:p w:rsidR="00DA1E46" w:rsidRPr="00A80CC3" w:rsidRDefault="00DA1E46" w:rsidP="00DA1E46">
      <w:pPr>
        <w:pStyle w:val="ConsPlusNormal"/>
        <w:jc w:val="right"/>
        <w:outlineLvl w:val="2"/>
      </w:pPr>
      <w:r w:rsidRPr="00A80CC3">
        <w:lastRenderedPageBreak/>
        <w:t>Таблица 3</w:t>
      </w:r>
    </w:p>
    <w:p w:rsidR="00DA1E46" w:rsidRPr="00A80CC3" w:rsidRDefault="00DA1E46" w:rsidP="00DA1E46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6180"/>
        <w:gridCol w:w="2154"/>
      </w:tblGrid>
      <w:tr w:rsidR="00DA1E46" w:rsidRPr="00A80CC3" w:rsidTr="00944B2C">
        <w:tc>
          <w:tcPr>
            <w:tcW w:w="5272" w:type="dxa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Категория и (или) наименование документа</w:t>
            </w:r>
          </w:p>
        </w:tc>
        <w:tc>
          <w:tcPr>
            <w:tcW w:w="6180" w:type="dxa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Документ, представляемый заявителем по собственной инициативе</w:t>
            </w:r>
          </w:p>
        </w:tc>
        <w:tc>
          <w:tcPr>
            <w:tcW w:w="2154" w:type="dxa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Форма представления документа заявителем</w:t>
            </w:r>
          </w:p>
        </w:tc>
      </w:tr>
      <w:tr w:rsidR="00DA1E46" w:rsidRPr="00A80CC3" w:rsidTr="00944B2C">
        <w:tc>
          <w:tcPr>
            <w:tcW w:w="5272" w:type="dxa"/>
          </w:tcPr>
          <w:p w:rsidR="00DA1E46" w:rsidRPr="00A80CC3" w:rsidRDefault="00DA1E46" w:rsidP="00944B2C">
            <w:pPr>
              <w:pStyle w:val="ConsPlusNormal"/>
            </w:pPr>
            <w:r w:rsidRPr="00A80CC3">
              <w:t>1. Выписка из Единого государственного реестра прав на недвижимое имущество и сделок с ним о наличии (отсутствии) регистрации права собственности на недвижимое имущество у заявителя и членов его семьи</w:t>
            </w:r>
          </w:p>
        </w:tc>
        <w:tc>
          <w:tcPr>
            <w:tcW w:w="6180" w:type="dxa"/>
          </w:tcPr>
          <w:p w:rsidR="00DA1E46" w:rsidRPr="00A80CC3" w:rsidRDefault="00DA1E46" w:rsidP="00944B2C">
            <w:pPr>
              <w:pStyle w:val="ConsPlusNormal"/>
            </w:pPr>
            <w:r w:rsidRPr="00A80CC3">
              <w:t>Свидетельство о государственной регистрации права собственности на жилое помещение, приобретенное (построенное) с использованием средств ипотечного жилищного кредита (займа), полученного в период с 1 января 2006 года по 31 декабря 2010 года включительно</w:t>
            </w:r>
          </w:p>
        </w:tc>
        <w:tc>
          <w:tcPr>
            <w:tcW w:w="2154" w:type="dxa"/>
          </w:tcPr>
          <w:p w:rsidR="00DA1E46" w:rsidRPr="00A80CC3" w:rsidRDefault="00DA1E46" w:rsidP="00944B2C">
            <w:pPr>
              <w:pStyle w:val="ConsPlusNormal"/>
            </w:pPr>
            <w:r w:rsidRPr="00A80CC3">
              <w:t>Копия с предъявлением подлинника либо нотариально заверенная копия</w:t>
            </w:r>
          </w:p>
        </w:tc>
      </w:tr>
      <w:tr w:rsidR="00DA1E46" w:rsidRPr="00A80CC3" w:rsidTr="00944B2C">
        <w:tc>
          <w:tcPr>
            <w:tcW w:w="5272" w:type="dxa"/>
          </w:tcPr>
          <w:p w:rsidR="00DA1E46" w:rsidRPr="00A80CC3" w:rsidRDefault="00DA1E46" w:rsidP="00944B2C">
            <w:pPr>
              <w:pStyle w:val="ConsPlusNormal"/>
            </w:pPr>
            <w:r w:rsidRPr="00A80CC3">
              <w:t>2. Выписка из Единого государственного реестра прав на недвижимое имущество и сделок с ним о наличии (отсутствии) регистрации права собственности на недвижимое имущество у заявителя и членов его семьи</w:t>
            </w:r>
          </w:p>
        </w:tc>
        <w:tc>
          <w:tcPr>
            <w:tcW w:w="6180" w:type="dxa"/>
          </w:tcPr>
          <w:p w:rsidR="00DA1E46" w:rsidRPr="00A80CC3" w:rsidRDefault="00DA1E46" w:rsidP="00944B2C">
            <w:pPr>
              <w:pStyle w:val="ConsPlusNormal"/>
            </w:pPr>
            <w:r w:rsidRPr="00A80CC3">
              <w:t>Договор купли-продажи жилого помещения, приобретенного молодой семьей с использованием средств ипотечного жилищного кредита (займа), полученного в период с 1 января 2006 года по 31 декабря 2010 года включительно</w:t>
            </w:r>
          </w:p>
        </w:tc>
        <w:tc>
          <w:tcPr>
            <w:tcW w:w="2154" w:type="dxa"/>
          </w:tcPr>
          <w:p w:rsidR="00DA1E46" w:rsidRPr="00A80CC3" w:rsidRDefault="00DA1E46" w:rsidP="00944B2C">
            <w:pPr>
              <w:pStyle w:val="ConsPlusNormal"/>
            </w:pPr>
            <w:r w:rsidRPr="00A80CC3">
              <w:t>Копия с предъявлением подлинника либо нотариально заверенная копия</w:t>
            </w:r>
          </w:p>
        </w:tc>
      </w:tr>
      <w:tr w:rsidR="00DA1E46" w:rsidRPr="00A80CC3" w:rsidTr="00944B2C">
        <w:tc>
          <w:tcPr>
            <w:tcW w:w="5272" w:type="dxa"/>
          </w:tcPr>
          <w:p w:rsidR="00DA1E46" w:rsidRPr="00A80CC3" w:rsidRDefault="00DA1E46" w:rsidP="00944B2C">
            <w:pPr>
              <w:pStyle w:val="ConsPlusNormal"/>
            </w:pPr>
            <w:r w:rsidRPr="00A80CC3">
              <w:t>3. Решение органа местного самоуправления и признании заявителя нуждающимся в улучшении жилищных условий</w:t>
            </w:r>
          </w:p>
        </w:tc>
        <w:tc>
          <w:tcPr>
            <w:tcW w:w="6180" w:type="dxa"/>
          </w:tcPr>
          <w:p w:rsidR="00DA1E46" w:rsidRPr="00A80CC3" w:rsidRDefault="00DA1E46" w:rsidP="00944B2C">
            <w:pPr>
              <w:pStyle w:val="ConsPlusNormal"/>
            </w:pPr>
            <w:r w:rsidRPr="00A80CC3">
              <w:t>Выписка из решение органа местного самоуправления и признании заявителя нуждающимся в улучшении жилищных условий</w:t>
            </w:r>
          </w:p>
        </w:tc>
        <w:tc>
          <w:tcPr>
            <w:tcW w:w="2154" w:type="dxa"/>
          </w:tcPr>
          <w:p w:rsidR="00DA1E46" w:rsidRPr="00A80CC3" w:rsidRDefault="00DA1E46" w:rsidP="00944B2C">
            <w:pPr>
              <w:pStyle w:val="ConsPlusNormal"/>
            </w:pPr>
            <w:r w:rsidRPr="00A80CC3">
              <w:t>Подлинник</w:t>
            </w:r>
          </w:p>
        </w:tc>
      </w:tr>
    </w:tbl>
    <w:p w:rsidR="00DA1E46" w:rsidRPr="00A80CC3" w:rsidRDefault="00DA1E46" w:rsidP="00DA1E46">
      <w:pPr>
        <w:sectPr w:rsidR="00DA1E46" w:rsidRPr="00A80CC3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ind w:firstLine="540"/>
        <w:jc w:val="both"/>
      </w:pPr>
      <w:r w:rsidRPr="00A80CC3">
        <w:t>17. Перечень услуг, которые являются необходимыми и обязательными для предоставления муниципальной услуги, приведен в таблице 4.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right"/>
        <w:outlineLvl w:val="2"/>
      </w:pPr>
      <w:r w:rsidRPr="00A80CC3">
        <w:t>Таблица 4</w:t>
      </w:r>
    </w:p>
    <w:p w:rsidR="00DA1E46" w:rsidRPr="00A80CC3" w:rsidRDefault="00DA1E46" w:rsidP="00DA1E46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22"/>
        <w:gridCol w:w="4649"/>
      </w:tblGrid>
      <w:tr w:rsidR="00DA1E46" w:rsidRPr="00A80CC3" w:rsidTr="00944B2C">
        <w:tc>
          <w:tcPr>
            <w:tcW w:w="4422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Наименование услуги</w:t>
            </w:r>
          </w:p>
        </w:tc>
        <w:tc>
          <w:tcPr>
            <w:tcW w:w="4649" w:type="dxa"/>
            <w:vAlign w:val="center"/>
          </w:tcPr>
          <w:p w:rsidR="00DA1E46" w:rsidRPr="00A80CC3" w:rsidRDefault="00DA1E46" w:rsidP="00944B2C">
            <w:pPr>
              <w:pStyle w:val="ConsPlusNormal"/>
              <w:jc w:val="center"/>
            </w:pPr>
            <w:r w:rsidRPr="00A80CC3">
              <w:t>Порядок, размер и основания взимания платы за услугу</w:t>
            </w:r>
          </w:p>
        </w:tc>
      </w:tr>
      <w:tr w:rsidR="00DA1E46" w:rsidRPr="00A80CC3" w:rsidTr="00944B2C">
        <w:tc>
          <w:tcPr>
            <w:tcW w:w="4422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Выдача документов, подтверждающих наличие у семьи доходов, позволяющих получить кредит, либо иных денежных средств для оплаты расчетной стоимости жилья</w:t>
            </w:r>
          </w:p>
        </w:tc>
        <w:tc>
          <w:tcPr>
            <w:tcW w:w="4649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Услуга предоставляется бесплатно организацией, предоставляющей жилищные кредиты и займы</w:t>
            </w:r>
          </w:p>
        </w:tc>
      </w:tr>
      <w:tr w:rsidR="00DA1E46" w:rsidRPr="00A80CC3" w:rsidTr="00944B2C">
        <w:tc>
          <w:tcPr>
            <w:tcW w:w="4422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Выдача справки о размере оформленного кредита</w:t>
            </w:r>
          </w:p>
        </w:tc>
        <w:tc>
          <w:tcPr>
            <w:tcW w:w="4649" w:type="dxa"/>
            <w:vAlign w:val="center"/>
          </w:tcPr>
          <w:p w:rsidR="00DA1E46" w:rsidRPr="00A80CC3" w:rsidRDefault="00DA1E46" w:rsidP="00944B2C">
            <w:pPr>
              <w:pStyle w:val="ConsPlusNormal"/>
            </w:pPr>
            <w:r w:rsidRPr="00A80CC3">
              <w:t>Услуга предоставляется бесплатно организацией, предоставляющей жилищные кредиты и займы</w:t>
            </w:r>
          </w:p>
        </w:tc>
      </w:tr>
    </w:tbl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ind w:firstLine="540"/>
        <w:jc w:val="both"/>
      </w:pPr>
      <w:r w:rsidRPr="00A80CC3">
        <w:t>В соответствии с требованиями пункта 3 части 1 статьи 7 Федерального закона от 27.07.2010 N 210-ФЗ "Об организации предоставления государственных и муниципальных услуг" органы, предоставляющие государственные и муниципальные услуги, не вправе требовать от заявителя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услуг, которые являются необходимыми и обязательными для предоставления муниципальной услуги, включенных в перечень, утвержденный Постановлением Главы городского округа Сухой Лог от 28.04.2012 N 802-ПГ "Об утверждении Перечня услуг, которые являются необходимыми и обязательными для предоставления Администрацией городского округа Сухой Лог муниципальных услуг, и порядка определения размера платы за их оказание".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18. Исчерпывающий перечень оснований для отказа в приеме документов, необходимых для предоставления муниципальной услуги: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представление нечитаемых документов, документов с приписками, подчистками, помарками;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представление документов лицом, не уполномоченным в установленном порядке на подачу документов (при подаче документов для получения услуги на другое лицо);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отсутствие в письменном обращении указаний на фамилию, имя, отчество (при наличии последнего) гражданина, направившего обращение, и почтовый адрес, по которому должен быть направлен ответ (с указанием индекса).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19. Исчерпывающий перечень оснований для отказа в предоставлении муниципальной услуги: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случае нарушения установленного срока представления необходимых документов;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случае непредставления или представления неполного пакета документов;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случае недостоверности сведений, содержащихся в представленных документах;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случае несоответствия построенного (приобретенного) жилого помещения требованиям подпрограммы.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lastRenderedPageBreak/>
        <w:t>20. Размер платы, взимаемый с заявителя при предоставлении муниципальной услуги.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Муниципальная услуга предоставляется бесплатно.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21.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22. Срок регистрации запроса о предоставлении муниципальной услуги составляет три рабочих дня.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23. Требования к помещению, в котором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Здание, помещение для ожидания, кабинет,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DA1E46" w:rsidRPr="00A80CC3" w:rsidRDefault="00DA1E46" w:rsidP="00DA1E46">
      <w:pPr>
        <w:pStyle w:val="ConsPlusNormal"/>
        <w:jc w:val="both"/>
      </w:pPr>
      <w:r w:rsidRPr="00A80CC3">
        <w:t>(абзац введен Постановлением Главы городского округа Сухой Лог от 28.01.2016 N 113-ПГ)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23.1. Здание, в котором предоставляется муниципальная услуга, располагается с учетом пешеходной доступности (не более 10 минут пешком) для заявителей от остановок общественного транспорта. Вход в здание оборудуется информационной табличкой (вывеской), содержащей информацию о наименовании органа местного самоуправления. На территории, прилегающей к месторасположению здания, в котором предоставляется муниципальная услуга, оборудуются места для парковки автотранспортных средств.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23.2. 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23.3. Помещения для ожидания оборудуются стульями или скамьями (банкетками), а для удобства заполнения запроса о предоставлении муниципальной услуги - столами и информационными стендами с образцами заполнения запроса о предоставлении муниципальной услуги.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23.4. Кабинет приема заявителей оборудуется информационными табличками (вывесками) с указанием номера кабинета, Ф.И.О. специалиста, осуществляющего предоставление муниципальной услуги, и режима работы.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23.5. Рабочее место специалиста, осуществляющего предоставление муниципальной услуги, оборудуется персональным компьютером с возможностью доступа к необходимым информационным базам данных и печатающим устройствам.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23.6. Помещение должно соответствовать требованиям противопожарной безопасности, санитарно-эпидемиологическим правилам и нормативам.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24. Показатели доступности и качества муниципальной услуги: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количество обращений за получением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количество получателей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среднее количество человеко-часов, затраченных на оказание одной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количество регламентированных посещений органа власти для получения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lastRenderedPageBreak/>
        <w:t>максимальное количество документов, необходимых для оказания одной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максимальное количество межведомственных запросов для обеспечения получения муниципальной услуги, в том числе количество межведомственных запросов, осуществляемых с помощью системы межведомственного взаимодействия;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максимальное количество документов, самостоятельно предоставляемых заявителем для получения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максимальное время ожидания от момента обращения за муниципальной услугой до фактического начала оказания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возможность получения услуги через многофункциональный центр;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наличие информационной системы, автоматизирующей процесс оказания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размещение информации о порядке оказания муниципальной услуги в сети Интернет;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размещение информации о порядке оказания муниципальной услуги в брошюрах, буклетах, на информационных стендах, электронных табло, размещенных в помещении органа власти, оказывающего муниципальную услугу;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возможность получения консультации должностного лица по вопросам предоставления муниципальной услуги: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по телефону;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через сеть Интернет;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по электронной почте;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при личном обращении;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при письменном обращении;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наличие электронной системы управления очередью на прием для получения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количество консультаций по вопросам предоставления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максимальная удаленность места жительства потенциального заявителя от ближайшего места оказания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максимальное время перемещения от места жительства потенциального заявителя до ближайшего места оказания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максимальное время перемещения от места жительства потенциального заявителя до ближайшего места оказания муниципальной услуги на общественном транспорте;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доля заявителей, удовлетворенных качеством предоставления муниципальной услуги, от общего числа опрошенных заявителей;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 xml:space="preserve">доля заявителей, удовлетворенных результатом предоставления муниципальной услуги, от </w:t>
      </w:r>
      <w:r w:rsidRPr="00A80CC3">
        <w:lastRenderedPageBreak/>
        <w:t>общего числа опрошенных заявителей;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количество обоснованных жалоб на нарушение требований настоящего Административного регламента предоставления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доля обоснованных жалоб от общего количества обращений за получением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количество обращений в судебные органы для обжалования действий (бездействия) и (или) решений должностных лиц, осуществленных и (или) принятых в ходе предоставления муниципальной услуги.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25. Иные требования,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25.1. Особенности организации предоставления муниципальной услуги в многофункциональном центре.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Предоставление муниципальной услуги в многофункциональном центре осуществляется в соответствии с федеральными законами,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по принципу "одного окна",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органом, предоставляющим муниципальную услугу,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Перечень муниципальных услуг, предоставляемых в многофункциональном центре, утверждается постановлением Главы городского округа Сухой Лог.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25.2. Особенности организации предоставления муниципальной услуги в электронной форме: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1) предоставление муниципальной услуги в электронной форме, в том числе взаимодействие органов, предоставляющих муниципальные услуги, организаций, участвующих в предоставлении муниципальных услуг или организующих предоставление муниципальных услуг, и заявителей, осуществляется на базе информационных систем, включая государственные и муниципальные информационные системы, составляющие информационно-технологическую и коммуникационную инфраструктуру;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2) правила и порядок информационно-технологического взаимодействия информационных систем, используемых для предоставления муниципальной услуги в электронной форме, а также требования к инфраструктуре, обеспечивающей их взаимодействие, устанавливаются Правительством Российской Федерации;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3) Единый портал государственных и муниципальных услуг является федеральной государственной информационной системой, обеспечивающей предоставление государственных и муниципальных услуг, а также услуг в электронной форме и доступ заявителей к сведениям о государственных и муниципальных услугах, предназначенным для распространения с использованием информационно-телекоммуникационной сети Интернет и размещенным в государственных и муниципальных информационных системах, обеспечивающих ведение соответственно реестров государственных и муниципальных услуг;</w:t>
      </w:r>
    </w:p>
    <w:p w:rsidR="00DA1E46" w:rsidRPr="00A80CC3" w:rsidRDefault="00DA1E46" w:rsidP="00DA1E46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DA1E46" w:rsidRPr="00A80CC3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A1E46" w:rsidRPr="00A80CC3" w:rsidRDefault="00DA1E46" w:rsidP="00944B2C">
            <w:pPr>
              <w:pStyle w:val="ConsPlusNormal"/>
              <w:jc w:val="both"/>
            </w:pPr>
            <w:r w:rsidRPr="00A80CC3">
              <w:t>КонсультантПлюс: примечание.</w:t>
            </w:r>
          </w:p>
          <w:p w:rsidR="00DA1E46" w:rsidRPr="00A80CC3" w:rsidRDefault="00DA1E46" w:rsidP="00944B2C">
            <w:pPr>
              <w:pStyle w:val="ConsPlusNormal"/>
              <w:jc w:val="both"/>
            </w:pPr>
            <w:r w:rsidRPr="00A80CC3">
              <w:t>Нумерация подпунктов дана в соответствии с официальным текстом документа.</w:t>
            </w:r>
          </w:p>
        </w:tc>
      </w:tr>
    </w:tbl>
    <w:p w:rsidR="00DA1E46" w:rsidRPr="00A80CC3" w:rsidRDefault="00DA1E46" w:rsidP="00DA1E46">
      <w:pPr>
        <w:pStyle w:val="ConsPlusNormal"/>
        <w:spacing w:before="260"/>
        <w:ind w:firstLine="540"/>
        <w:jc w:val="both"/>
      </w:pPr>
      <w:r w:rsidRPr="00A80CC3">
        <w:lastRenderedPageBreak/>
        <w:t>5) обеспечение информационного обмена с соответствующими информационными системами органов, предоставляющих государственные услуги, органов, предоставляющих муниципальные услуги, организаций, предоставляющих услуги, многофункциональных центров в целях предоставления муниципальной услуги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порядке, установленном Правительством Российской Федерации.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center"/>
        <w:outlineLvl w:val="1"/>
      </w:pPr>
      <w:r w:rsidRPr="00A80CC3">
        <w:t>3. СОСТАВ, ПОСЛЕДОВАТЕЛЬНОСТЬ И СРОКИ ВЫПОЛНЕНИЯ</w:t>
      </w:r>
    </w:p>
    <w:p w:rsidR="00DA1E46" w:rsidRPr="00A80CC3" w:rsidRDefault="00DA1E46" w:rsidP="00DA1E46">
      <w:pPr>
        <w:pStyle w:val="ConsPlusNormal"/>
        <w:jc w:val="center"/>
      </w:pPr>
      <w:r w:rsidRPr="00A80CC3">
        <w:t>АДМИНИСТРАТИВНЫХ ПРОЦЕДУР, ТРЕБОВАНИЯ К ПОРЯДКУ</w:t>
      </w:r>
    </w:p>
    <w:p w:rsidR="00DA1E46" w:rsidRPr="00A80CC3" w:rsidRDefault="00DA1E46" w:rsidP="00DA1E46">
      <w:pPr>
        <w:pStyle w:val="ConsPlusNormal"/>
        <w:jc w:val="center"/>
      </w:pPr>
      <w:r w:rsidRPr="00A80CC3">
        <w:t>ИХ ВЫПОЛНЕНИЯ, В ТОМ ЧИСЛЕ ОСОБЕННОСТИ ВЫПОЛНЕНИЯ</w:t>
      </w:r>
    </w:p>
    <w:p w:rsidR="00DA1E46" w:rsidRPr="00A80CC3" w:rsidRDefault="00DA1E46" w:rsidP="00DA1E46">
      <w:pPr>
        <w:pStyle w:val="ConsPlusNormal"/>
        <w:jc w:val="center"/>
      </w:pPr>
      <w:r w:rsidRPr="00A80CC3">
        <w:t>АДМИНИСТРАТИВНЫХ ПРОЦЕДУР В ЭЛЕКТРОННОЙ ФОРМЕ,</w:t>
      </w:r>
    </w:p>
    <w:p w:rsidR="00DA1E46" w:rsidRPr="00A80CC3" w:rsidRDefault="00DA1E46" w:rsidP="00DA1E46">
      <w:pPr>
        <w:pStyle w:val="ConsPlusNormal"/>
        <w:jc w:val="center"/>
      </w:pPr>
      <w:r w:rsidRPr="00A80CC3">
        <w:t>А ТАКЖЕ ОСОБЕННОСТИ ВЫПОЛНЕНИЯ АДМИНИСТРАТИВНЫХ</w:t>
      </w:r>
    </w:p>
    <w:p w:rsidR="00DA1E46" w:rsidRPr="00A80CC3" w:rsidRDefault="00DA1E46" w:rsidP="00DA1E46">
      <w:pPr>
        <w:pStyle w:val="ConsPlusNormal"/>
        <w:jc w:val="center"/>
      </w:pPr>
      <w:r w:rsidRPr="00A80CC3">
        <w:t>ПРОЦЕДУР В МНОГОФУНКЦИОНАЛЬНОМ ЦЕНТРЕ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ind w:firstLine="540"/>
        <w:jc w:val="both"/>
      </w:pPr>
      <w:r w:rsidRPr="00A80CC3">
        <w:t>26. В ходе предоставления муниципальной услуги выполняются следующие административные процедуры: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уведомление заявителей о необходимости предоставления заявления и документов;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прием и регистрация заявления и прилагаемых к нему документов;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рассмотрение документов и проверка содержащихся в них сведений;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принятие решения о предоставлении (отказе в предоставлении) социальной выплаты на приобретение (строительство) жилья или погашение основной суммы долга по ипотечным жилищным кредитам (займам) (далее - социальные выплаты).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Блок-схема предоставления муниципальной услуги представлена в приложении к настоящему Административному регламенту.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27. Основанием для начала административной процедуры "Уведомление заявителей о необходимости предоставления заявления и документов" является получение уполномоченным органом уведомления о лимитах бюджетных обязательств, предназначенных на предоставление субсидий из бюджета Свердловской области, предназначенных для предоставления социальных выплат (далее - уведомление о получении субсидии).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28. Специалист уполномоченного органа, ответственный за рассмотрение документов, в течение трех рабочих дней со дня получения уведомления о получении субсидии готовит проект уведомления о необходимости представления заявителем документов для получения социальной выплаты с разъяснением порядка и условий использования социальной выплаты (далее - проект уведомления) и представляет его на подписание руководителю уполномоченного органа (его заместителю).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29. Руководитель уполномоченного органа (его заместитель) рассматривает и подписывает проект письма в течение одного рабочего дня.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30. В течение одного рабочего дня со дня подписания письма документ направляется или выдается заявителю.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31. Основанием для начала исполнения административной процедуры "Прием и регистрация заявления и прилагаемых к нему документов" является поступление заявления в уполномоченный орган.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 xml:space="preserve">32. Специалист, уполномоченного органа, ответственный за прием документов, устанавливает личность заявителя, в том числе проверяет документы, удостоверяющие личность, полномочия заявителя, в том числе полномочия представителя заявителя действовать от его </w:t>
      </w:r>
      <w:r w:rsidRPr="00A80CC3">
        <w:lastRenderedPageBreak/>
        <w:t>имени.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33. Специалист уполномоченного органа, ответственный за прием документов, проверяет соответствие представленных документов требованиям, удостоверяясь в том, что: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тексты документов написаны разборчиво, наименования юридических лиц - без сокращений, с указанием их мест нахождения;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фамилии, имена и отчества физических лиц, адреса их мест жительства написаны полностью;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документах нет подчисток, приписок, зачеркнутых слов и иных неоговоримых исправлений;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документы не исполнены карандашом;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документы не имеют серьезных повреждений, наличие которых не позволяет однозначно истолковать их содержание.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34. Специалист уполномоченного органа, ответственный за прием документов, сличает представленные экземпляры оригиналов и копий документов.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35. Регистрация заявления и документов производится путем внесения записи в журнал регистрации заявлений в течение трех рабочих дней со дня подачи заявления и документов.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36. Специалист уполномоченного органа, ответственный за прием документов, оформляет расписку, в которой перечисляются представленные документы и указывается дата их получения, в двух экземплярах.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37. Специалист уполномоченного органа, ответственный за прием документов, передает заявителю первый экземпляр расписки, а второй экземпляр помещает в учетное дело.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38. Заявления и документы, прошедшие регистрацию, в течение одного рабочего дня направляются специалисту уполномоченного органа для проверки сведений, содержащихся в документах.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39. Результатами административной процедуры являются регистрация заявления и документов и направление их специалисту уполномоченного органа, ответственному за рассмотрение документов, либо отказ в регистрации заявления и документов.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40. Основанием для начала административной процедуры "Рассмотрение документов и проверка содержащихся в них сведений" является поступление заявления и документов, прошедших регистрацию, специалисту уполномоченного органа, ответственному за рассмотрение документов.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41. Специалист уполномоченного органа, ответственный за рассмотрение документов, осуществляет проверку сведений, содержащихся в документах, и направляет межведомственные запросы, предусмотренные Административным регламентом.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42. Специалист уполномоченного органа, ответственный за рассмотрение документов: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устанавливает факт полноты представления заявителем необходимых документов;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 xml:space="preserve">устанавливает право заявителя на принятие его в качестве нуждающегося в жилом </w:t>
      </w:r>
      <w:r w:rsidRPr="00A80CC3">
        <w:lastRenderedPageBreak/>
        <w:t>помещении;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устанавливает соответствие документов требованиям законодательства;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проверяет надлежащее оформление документов.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43. При установлении наличия оснований для отказа в представлении социальной выплаты специалист уполномоченного органа, ответственный за рассмотрение документов, готовит заключение об отказе в представлении заявителю социальной выплаты (далее - заключение) и представляет его на подписание руководителю уполномоченного органа (его заместителю).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44. Руководитель уполномоченного органа (его заместитель) рассматривает и подписывает заключение в течение трех рабочих дней.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45. В течение второго рабочего дня со дня подписания заключения документ направляется в отдел.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46. Специалист отдела, ответственный за рассмотрение документов, в течение 10 рабочих дней со дня получения заключения информирует молодую семью о принятом решении.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47. В случае соответствия представленных документов требованиям настоящего Административного регламента, специалист уполномоченного органа, ответственный за рассмотрение документов, оформляет свидетельство о праве на получение социальной выплаты на приобретение (строительство) жилья.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48. Результатами административной процедуры является выдача молодой семье - участнице Подпрограммы свидетельства о праве на получение социальной выплаты на приобретение (строительство) жилья либо отказ в выдаче такого свидетельства.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49. На каждую семью, получившую социальную выплату, заводится учетное дело, в котором должны содержаться все необходимые документы, подтверждающие основания для включения молодой семьи в Подпрограмму.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50. Специалист уполномоченного органа, ответственный за рассмотрение документов, обеспечивает хранение учетных дел заявителей, получивших социальные выплаты.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51. Особенностями выполнения административных процедур в многофункциональном центре являются: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1) прием запросов заявителей о предоставлении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2) представление интересов заявителей при взаимодействии с органом, предоставляющим муниципальную услугу, а также организациями, участвующими в предоставлении муниципальных услуг, в том числе с использованием информационно-технологической и коммуникационной инфраструктуры;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3) представление интересов органа, предоставляющего муниципальную услугу, при взаимодействии с заявителями;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4) информирование заявителей о порядке предоставления муниципальных услуг в многофункциональном центре, о ходе выполнения запросов о предоставлении муниципальных услуг,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услуг в многофункциональном центре;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 xml:space="preserve">5) взаимодействие с государственными органами и органами местного самоуправления по вопросам предоставления муниципальных услуг, а также с организациями, участвующими в предоставлении муниципальных услуг, в том числе посредством направления </w:t>
      </w:r>
      <w:r w:rsidRPr="00A80CC3">
        <w:lastRenderedPageBreak/>
        <w:t>межведомственного запроса с использованием информационно-технологической и коммуникационной инфраструктуры;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6) выдачу заявителям документов органов, предоставляющих муниципальные услуги, по результатам предоставления муниципальных услуг, если иное не предусмотрено законодательством Российской Федерации;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6.1) составление и выдачу заявителям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органами, предоставляющими муниципальные услуги, в соответствии с требованиями, установленными Правительством Российской Федерации;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7) прием, обработку информации из информационных систем органов, предоставляющих муниципальные услуги,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многофункционального центра, утверждаемыми Правительством Российской Федерации, составленные на бумажном носителе и заверенные многофункциональным центром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8) иные функции, установленные нормативными правовыми актами и соглашениями о взаимодействии.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52. Особенностями выполнения административных процедур в электронной форме является через Единый портал государственных и муниципальных услуг обеспечение: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а) доступа заявителей к сведениям о государственных и муниципальных услугах;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б) доступности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в) возможности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г) возможности получения заявителем сведений о ходе выполнения запроса о предоставлении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д) возможности получения заявителем с использованием информационно-телекоммуникационных технологий результатов предоставления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е) реализации иных функций, которые вправе определить Правительство Российской Федерации.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center"/>
        <w:outlineLvl w:val="1"/>
      </w:pPr>
      <w:r w:rsidRPr="00A80CC3">
        <w:t>4. ФОРМЫ КОНТРОЛЯ ЗА ИСПОЛНЕНИЕМ</w:t>
      </w:r>
    </w:p>
    <w:p w:rsidR="00DA1E46" w:rsidRPr="00A80CC3" w:rsidRDefault="00DA1E46" w:rsidP="00DA1E46">
      <w:pPr>
        <w:pStyle w:val="ConsPlusNormal"/>
        <w:jc w:val="center"/>
      </w:pPr>
      <w:r w:rsidRPr="00A80CC3">
        <w:t>АДМИНИСТРАТИВНОГО РЕГЛАМЕНТА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ind w:firstLine="540"/>
        <w:jc w:val="both"/>
      </w:pPr>
      <w:r w:rsidRPr="00A80CC3">
        <w:t>53. Настоящий регламент по предоставлению муниципальной услуги является обязательным для исполнения специалистами отдела по вопросам жилья.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 xml:space="preserve">54. Текущий контроль соблюдения последовательности действий, определенных административными процедурами при исполнении функций, осуществляется начальником отдела </w:t>
      </w:r>
      <w:r w:rsidRPr="00A80CC3">
        <w:lastRenderedPageBreak/>
        <w:t>по вопросам жилья путем проведения проверок соблюдения и исполнения специалистами отдела регламента, нормативных правовых актов Российской Федерации.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55. Контроль полноты и качества исполнения функции включает в себя проведение проверок, выявление и устранение нарушений порядка и сроков исполнения муниципальной функции, рассмотрение обращений заявителей в ходе исполнения функции, содержащие жалобы на решения, действия (бездействие) специалистов отдела по вопросам жилья.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56. По результатам проведенных проверок в случае выявления нарушений порядка и сроков исполнения муниципальной функции осуществляется привлечение виновных лиц к ответственности в соответствии с законодательством Российской Федерации. Результат проверки оформляется в виде акта, в котором отмечаются выявленные нарушения и предложения по их устранению. Акт подписывается начальником отдела по вопросам жилья, утверждается Главой городского округа Сухой Лог или его заместителем.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57. Специалисты отдела по вопросам жилья несут ответственность за неправомерные действия (бездействие) в соответствии с их должностными инструкциями и действующим законодательством.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center"/>
        <w:outlineLvl w:val="1"/>
      </w:pPr>
      <w:r w:rsidRPr="00A80CC3">
        <w:t>5. ДОСУДЕБНЫЙ (ВНЕСУДЕБНЫЙ) ПОРЯДОК ОБЖАЛОВАНИЯ РЕШЕНИЙ</w:t>
      </w:r>
    </w:p>
    <w:p w:rsidR="00DA1E46" w:rsidRPr="00A80CC3" w:rsidRDefault="00DA1E46" w:rsidP="00DA1E46">
      <w:pPr>
        <w:pStyle w:val="ConsPlusNormal"/>
        <w:jc w:val="center"/>
      </w:pPr>
      <w:r w:rsidRPr="00A80CC3">
        <w:t>И ДЕЙСТВИЙ (БЕЗДЕЙСТВИЯ) ОРГАНА, ПРЕДОСТАВЛЯЮЩЕГО</w:t>
      </w:r>
    </w:p>
    <w:p w:rsidR="00DA1E46" w:rsidRPr="00A80CC3" w:rsidRDefault="00DA1E46" w:rsidP="00DA1E46">
      <w:pPr>
        <w:pStyle w:val="ConsPlusNormal"/>
        <w:jc w:val="center"/>
      </w:pPr>
      <w:r w:rsidRPr="00A80CC3">
        <w:t>МУНИЦИПАЛЬНУЮ УСЛУГУ, А ТАКЖЕ ДОЛЖНОСТНЫХ ЛИЦ,</w:t>
      </w:r>
    </w:p>
    <w:p w:rsidR="00DA1E46" w:rsidRPr="00A80CC3" w:rsidRDefault="00DA1E46" w:rsidP="00DA1E46">
      <w:pPr>
        <w:pStyle w:val="ConsPlusNormal"/>
        <w:jc w:val="center"/>
      </w:pPr>
      <w:r w:rsidRPr="00A80CC3">
        <w:t>ГОСУДАРСТВЕННЫХ ИЛИ МУНИЦИПАЛЬНЫХ СЛУЖАЩИХ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ind w:firstLine="540"/>
        <w:jc w:val="both"/>
      </w:pPr>
      <w:r w:rsidRPr="00A80CC3">
        <w:t>58. Данный раздел Административного регламента определяет особенности подачи и рассмотрения жалоб на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самоуправления, предоставляющего муниципальную услугу, и его должностных лиц, специалистов, предоставляющих муниципальную услугу, при предоставлении муниципальной услуги (далее - жалобы).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59. В соответствии со статьей 218 Кодекса административного судопроизводства Российской Федерации от 08.03.2015 N 21-ФЗ 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</w:p>
    <w:p w:rsidR="00DA1E46" w:rsidRPr="00A80CC3" w:rsidRDefault="00DA1E46" w:rsidP="00DA1E46">
      <w:pPr>
        <w:pStyle w:val="ConsPlusNormal"/>
        <w:jc w:val="both"/>
      </w:pPr>
      <w:r w:rsidRPr="00A80CC3">
        <w:t>(подп. 59 в ред. Постановления Главы городского округа Сухой Лог от 03.11.2015 N 2500-ПГ)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60. Подача и рассмотрение жалоб осуществляются в порядке, предусмотренном Федеральным законом от 27 июля 2010 года N 210-ФЗ "Об организации предоставления государственных и муниципальных услуг", с учетом особенностей, установленных настоящим Административным регламентом.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61. Должностные лица, наделенные полномочиями по рассмотрению жалобы: Глава городского округа Сухой Лог, заместитель главы Администрации городского округа Сухой Лог, начальник отдела по вопросам жилья Администрации городского округа Сухой Лог.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Уполномоченные на рассмотрение жалоб должностные лица обеспечивают прием и рассмотрение жалоб в соответствии с требованиями настоящего Административного регламента.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62. Администрация городского округа Сухой Лог обеспечивает: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1) оснащение мест приема жалоб;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 xml:space="preserve">2) информирование заявителей о порядке обжалования решений и действий (бездействия) </w:t>
      </w:r>
      <w:r w:rsidRPr="00A80CC3">
        <w:lastRenderedPageBreak/>
        <w:t>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посредством размещения информации на стендах в местах предоставления муниципальной услуги, на его официальном сайте в сети Интернет;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3) консультирование заявителей о порядке обжалования решений и действий (бездействия) Администрации городского округа Сухой Лог и его должностных лиц, специалистов отдела по вопросам жилья, предоставляющих муниципальную услугу, в том числе по телефону, электронной почте, при личном приеме;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4) жалоба, поступившая в письменной форме в Администрацию городского округа Сухой Лог, подлежит обязательной регистрации в журнале учета жалоб на решения и действия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не позднее следующего рабочего дня со дня ее поступления с присвоением ей регистрационного номера.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63. Заявитель,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A1E46" w:rsidRPr="00A80CC3" w:rsidRDefault="00DA1E46" w:rsidP="00DA1E46">
      <w:pPr>
        <w:pStyle w:val="ConsPlusNormal"/>
        <w:jc w:val="both"/>
      </w:pPr>
      <w:r w:rsidRPr="00A80CC3">
        <w:t>(п. 64 в ред. Постановления Главы городского округа Сухой Лог от 04.06.2018 N 682-ПГ)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65.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66.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1) оформленная в соответствии с законодательством Российской Федерации доверенность (для физических лиц);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67. Прием жалоб в письменной форме осуществляется по адресу: г. Сухой Лог, ул. Кирова, д. 7А, Администрация городского округа Сухой Лог.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Жалоба в письменной форме может быть также направлена по почте.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68. Предметом досудебного (внесудебного) обжалования являются: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- решения принятые по обращению;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- действия (бездействие) Администрации городского округа Сухой Лог и (или) должностных лиц;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lastRenderedPageBreak/>
        <w:t>- нарушения сроков и административных процедур при рассмотрении обращения.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69. Жалоба рассматривается в порядке, установленном настоящим Административным регламентом.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70. Гражданин вправе обжаловать действия (бездействие) и решения должностных лиц, осуществляемые (принимаемые) в ходе предоставления муниципальной услуги, в суде в порядке, установленном действующим законодательством Российской Федерации.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Решения и действия (бездействие) Администрации городского округа Сухой Лог или его должностных лиц, принимаемые (осуществляемые) в ходе предоставления муниципальной услуги, могут быть обжалованы гражданином в досудебном (внесудебном) порядке, если он считает, что в ходе предоставления муниципальной услуги нарушены его права и свободы.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71. Жалоба на решения, действия (бездействие) должностных лиц направляется в Администрацию городского округа Сухой Лог на имя главы.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72. В случае если жалоба, поданная заявителем, по существу к компетенции Администрации городского округа Сухой Лог не относится, то в течение 1 рабочего дня со дня ее регистрации, она направляется в уполномоченный на ее рассмотрение орган. Заявитель информируется о перенаправлении жалобы в письменной форме.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73. Основанием для начала досудебного (внесудебного) обжалования является поступление жалобы в Администрацию городского округа Сухой Лог в ходе личного приема заявителя, в форме электронного документа или в письменной форме.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74.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75. Жалоба, поступившая в орган, предоставляющий государственную услугу, либо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 xml:space="preserve"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</w:t>
      </w:r>
      <w:r w:rsidRPr="00A80CC3">
        <w:lastRenderedPageBreak/>
        <w:t>муниципальными правовыми актами, а также в иных формах;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2) отказывает в удовлетворении жалобы.</w:t>
      </w:r>
    </w:p>
    <w:p w:rsidR="00DA1E46" w:rsidRPr="00A80CC3" w:rsidRDefault="00DA1E46" w:rsidP="00DA1E46">
      <w:pPr>
        <w:pStyle w:val="ConsPlusNormal"/>
        <w:jc w:val="both"/>
      </w:pPr>
      <w:r w:rsidRPr="00A80CC3">
        <w:t>(п. 75 в ред. Постановления Главы городского округа Сухой Лог от 16.07.2015 N 1636-ПГ)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76. Заявитель в жалобе в обязательном порядке указывает: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1) наименование органа, в который направляет жалобу, либо фамилию, инициалы соответствующего должностного лица, либо должность соответствующего лица;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2) свои фамилию, имя, отчество (последнее - при наличии);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3) почтовый или электронный адрес, по которому должен быть направлен ответ;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4) суть жалобы;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5) личную подпись и дату.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77. В случае необходимости в подтверждение своих доводов заявитель прилагает к жалобе документы и материалы либо их копии.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78.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Администрация городского округа Сухой Лог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 xml:space="preserve"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</w:t>
      </w:r>
      <w:r w:rsidRPr="00A80CC3">
        <w:lastRenderedPageBreak/>
        <w:t>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случае поступления в Администрацию городского округа Сухой Лог или должностному лицу письменного обращения, содержащего вопрос, ответ на который размещен на официальном сайте городского округа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городского округа Сухой Лог или соответствующему должностному лицу.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Заявитель вправе представить указанные документы и информацию в Администрацию городского округа Сухой Лог по собственной инициативе.</w:t>
      </w:r>
    </w:p>
    <w:p w:rsidR="00DA1E46" w:rsidRPr="00A80CC3" w:rsidRDefault="00DA1E46" w:rsidP="00DA1E46">
      <w:pPr>
        <w:pStyle w:val="ConsPlusNormal"/>
        <w:jc w:val="both"/>
      </w:pPr>
      <w:r w:rsidRPr="00A80CC3">
        <w:t>(п. 78 в ред. Постановления Главы городского округа Сухой Лог от 04.06.2018 N 682-ПГ)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79. Администрация городского округа Сухой Лог вправе отказать в удовлетворении жалобы в следующих случаях: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80. По результатам рассмотрения жалобы принимается одно из следующих решений: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актами, а также в иных формах; отказ в удовлетворении жалобы.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Указанное решение принимается в форме акта.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81. При удовлетворении жалобы Администрация городского округа Сухой Лог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82. В ответе по результатам рассмотрения жалобы указываются: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lastRenderedPageBreak/>
        <w:t>-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-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- фамилия, имя, отчество (при наличии) или наименование заявителя;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- основания для принятия решения по жалобе;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- принятое по жалобе решение;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-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- сведения о порядке обжалования принятого по жалобе решения.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83. Ответ по результатам рассмотрения жалобы подписывается уполномоченным на рассмотрение жалобы.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84. По желанию заявителя,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85.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DA1E46" w:rsidRPr="00A80CC3" w:rsidRDefault="00DA1E46" w:rsidP="00DA1E46">
      <w:pPr>
        <w:pStyle w:val="ConsPlusNormal"/>
        <w:spacing w:before="200"/>
        <w:ind w:firstLine="540"/>
        <w:jc w:val="both"/>
      </w:pPr>
      <w:r w:rsidRPr="00A80CC3">
        <w:t>86. Если заявитель не удовлетворен принятым решением, действие (бездействие) и решение по исполнению государственной услуги может быть обжаловано в судебном порядке.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right"/>
        <w:outlineLvl w:val="1"/>
      </w:pPr>
      <w:r w:rsidRPr="00A80CC3">
        <w:t>Приложение</w:t>
      </w:r>
    </w:p>
    <w:p w:rsidR="00DA1E46" w:rsidRPr="00A80CC3" w:rsidRDefault="00DA1E46" w:rsidP="00DA1E46">
      <w:pPr>
        <w:pStyle w:val="ConsPlusNormal"/>
        <w:jc w:val="right"/>
      </w:pPr>
      <w:r w:rsidRPr="00A80CC3">
        <w:t>к Административному регламенту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rmal"/>
        <w:jc w:val="center"/>
      </w:pPr>
      <w:bookmarkStart w:id="4" w:name="P3962"/>
      <w:bookmarkEnd w:id="4"/>
      <w:r w:rsidRPr="00A80CC3">
        <w:t>БЛОК-СХЕМА</w:t>
      </w:r>
    </w:p>
    <w:p w:rsidR="00DA1E46" w:rsidRPr="00A80CC3" w:rsidRDefault="00DA1E46" w:rsidP="00DA1E46">
      <w:pPr>
        <w:pStyle w:val="ConsPlusNormal"/>
        <w:jc w:val="center"/>
      </w:pPr>
      <w:r w:rsidRPr="00A80CC3">
        <w:t>ПРЕДСТАВЛЕНИЯ МУНИЦИПАЛЬНОЙ УСЛУГИ</w:t>
      </w:r>
    </w:p>
    <w:p w:rsidR="00DA1E46" w:rsidRPr="00A80CC3" w:rsidRDefault="00DA1E46" w:rsidP="00DA1E46">
      <w:pPr>
        <w:pStyle w:val="ConsPlusNormal"/>
        <w:jc w:val="center"/>
      </w:pPr>
      <w:r w:rsidRPr="00A80CC3">
        <w:t>"ПРЕДОСТАВЛЕНИЕ СОЦИАЛЬНЫХ ВЫПЛАТ МОЛОДЫМ СЕМЬЯМ</w:t>
      </w:r>
    </w:p>
    <w:p w:rsidR="00DA1E46" w:rsidRPr="00A80CC3" w:rsidRDefault="00DA1E46" w:rsidP="00DA1E46">
      <w:pPr>
        <w:pStyle w:val="ConsPlusNormal"/>
        <w:jc w:val="center"/>
      </w:pPr>
      <w:r w:rsidRPr="00A80CC3">
        <w:t>НА ПРИОБРЕТЕНИЕ (СТРОИТЕЛЬСТВО) ЖИЛЬЯ"</w:t>
      </w:r>
    </w:p>
    <w:p w:rsidR="00DA1E46" w:rsidRPr="00A80CC3" w:rsidRDefault="00DA1E46" w:rsidP="00DA1E46">
      <w:pPr>
        <w:pStyle w:val="ConsPlusNormal"/>
        <w:jc w:val="both"/>
      </w:pP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┌───────────────────────────────────────┐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    Уведомление заявителей 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о необходимости предоставления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    заявления и документов 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└──────────────────┬────────────────────┘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\/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┌───────────────────────────────────────┐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 Прием заявления и документов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└──────────────────┬────────────────────┘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\/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/\</w:t>
      </w:r>
    </w:p>
    <w:p w:rsidR="00DA1E46" w:rsidRPr="00A80CC3" w:rsidRDefault="00DA1E46" w:rsidP="00DA1E46">
      <w:pPr>
        <w:pStyle w:val="ConsPlusNonformat"/>
        <w:jc w:val="both"/>
      </w:pPr>
      <w:r w:rsidRPr="00A80CC3">
        <w:lastRenderedPageBreak/>
        <w:t xml:space="preserve">                                  /    \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/        \</w:t>
      </w:r>
    </w:p>
    <w:p w:rsidR="00DA1E46" w:rsidRPr="00A80CC3" w:rsidRDefault="00DA1E46" w:rsidP="00DA1E46">
      <w:pPr>
        <w:pStyle w:val="ConsPlusNonformat"/>
        <w:jc w:val="both"/>
      </w:pPr>
      <w:r w:rsidRPr="00A80CC3">
        <w:t>┌────────────────┐            /   Имеются  \             ┌────────────────┐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  Отказ      │    Да    /    основания   \    Нет    │  Регистрация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в регистрации  │&lt;───────&lt;     для отказа     &gt;────────&gt;│  заявления и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заявления    │          \  в регистрации /           │   документов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└────────────────┘            \            /             └────────┬───────┘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\        /                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\    /                  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\/                    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                      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/\                    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┌────────────────┐                /    \                          \/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Заключение   │              / Имеются\               ┌────────────────┐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об отказе    │            /  основания \             │  Рассмотрение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│в предоставлении│          /   для отказа   \           │  документов и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заявителю    │&lt;──да───&lt;  в предоставлении  &gt;&lt;────────┤    проверка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социальной   │          \  муниципальной /           │  содержащихся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 выплаты     │&lt;──┐        \   услуги   /             │ в них сведений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└───────┬────────┘   │          \        /               └────────────────┘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\/           │            \    /</w:t>
      </w:r>
    </w:p>
    <w:p w:rsidR="00DA1E46" w:rsidRPr="00A80CC3" w:rsidRDefault="00DA1E46" w:rsidP="00DA1E46">
      <w:pPr>
        <w:pStyle w:val="ConsPlusNonformat"/>
        <w:jc w:val="both"/>
      </w:pPr>
      <w:r w:rsidRPr="00A80CC3">
        <w:t>┌────────────────┐   │              \/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Направление   │   │              │ нет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заключения   │   │              \/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 в отдел     │   │┌─────────────────────────────┐</w:t>
      </w:r>
    </w:p>
    <w:p w:rsidR="00DA1E46" w:rsidRPr="00A80CC3" w:rsidRDefault="00DA1E46" w:rsidP="00DA1E46">
      <w:pPr>
        <w:pStyle w:val="ConsPlusNonformat"/>
        <w:jc w:val="both"/>
      </w:pPr>
      <w:r w:rsidRPr="00A80CC3">
        <w:t>└───────┬────────┘   ││  Подготовка и направление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\/           ││  межведомственных запросов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┌────────────────┐   │└─────────────┬───────────────┘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Информирование │   │      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заявителей   │   │              \/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о принятом   │   да             /\</w:t>
      </w:r>
    </w:p>
    <w:p w:rsidR="00DA1E46" w:rsidRPr="00A80CC3" w:rsidRDefault="00DA1E46" w:rsidP="00DA1E46">
      <w:pPr>
        <w:pStyle w:val="ConsPlusNonformat"/>
        <w:jc w:val="both"/>
      </w:pPr>
      <w:r w:rsidRPr="00A80CC3">
        <w:t>│    решении     │   │            /    \</w:t>
      </w:r>
    </w:p>
    <w:p w:rsidR="00DA1E46" w:rsidRPr="00A80CC3" w:rsidRDefault="00DA1E46" w:rsidP="00DA1E46">
      <w:pPr>
        <w:pStyle w:val="ConsPlusNonformat"/>
        <w:jc w:val="both"/>
      </w:pPr>
      <w:r w:rsidRPr="00A80CC3">
        <w:t>└────────────────┘   │          / Имеются\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│        /  основания \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│      /   для отказа   \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│    /  в предоставлении  \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└──&lt;  муниципальной услуги  &gt;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\   по результатам   /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\межведомственных/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\  запросов  /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\        /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\    /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\/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└─нет─┐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      \/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┌─────────────────────────────────────────────────┐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Оформление свидетельства о праве на получение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социальной выплаты на приобретение жилого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помещения или строительство индивидуального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   жилого дома либо подготовка заявки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на перечисление социальной выплаты на счет,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  открытый заявителем для обслуживания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       кредитных (заемных) средств     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└────────────────────────┬────────────────────────┘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                         \/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┌─────────────────────────────────────────────────┐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Выдача свидетельства о праве на получение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социальной выплаты на приобретение жилого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помещения или строительство индивидуального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    жилого дома либо перечисление средств     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социальной выплаты на счет, открытый заявителем │</w:t>
      </w:r>
    </w:p>
    <w:p w:rsidR="00DA1E46" w:rsidRPr="00A80CC3" w:rsidRDefault="00DA1E46" w:rsidP="00DA1E46">
      <w:pPr>
        <w:pStyle w:val="ConsPlusNonformat"/>
        <w:jc w:val="both"/>
      </w:pPr>
      <w:r w:rsidRPr="00A80CC3">
        <w:t xml:space="preserve">                 │  для обслуживания кредитных (заемных) средств   │</w:t>
      </w:r>
    </w:p>
    <w:p w:rsidR="00E34666" w:rsidRPr="00A80CC3" w:rsidRDefault="00DA1E46" w:rsidP="00DA1E46">
      <w:pPr>
        <w:pStyle w:val="ConsPlusNonformat"/>
        <w:jc w:val="both"/>
      </w:pPr>
      <w:r w:rsidRPr="00A80CC3">
        <w:t xml:space="preserve">                 └─────────────────────────────────────────────────┘</w:t>
      </w:r>
    </w:p>
    <w:sectPr w:rsidR="00E34666" w:rsidRPr="00A80CC3" w:rsidSect="00942CE7">
      <w:footerReference w:type="default" r:id="rId6"/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2D0" w:rsidRDefault="006132D0" w:rsidP="00375C8B">
      <w:pPr>
        <w:spacing w:after="0" w:line="240" w:lineRule="auto"/>
      </w:pPr>
      <w:r>
        <w:separator/>
      </w:r>
    </w:p>
  </w:endnote>
  <w:endnote w:type="continuationSeparator" w:id="1">
    <w:p w:rsidR="006132D0" w:rsidRDefault="006132D0" w:rsidP="00375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0680"/>
      <w:docPartObj>
        <w:docPartGallery w:val="Page Numbers (Bottom of Page)"/>
        <w:docPartUnique/>
      </w:docPartObj>
    </w:sdtPr>
    <w:sdtContent>
      <w:p w:rsidR="00375C8B" w:rsidRDefault="001C32BB">
        <w:pPr>
          <w:pStyle w:val="a5"/>
          <w:jc w:val="center"/>
        </w:pPr>
        <w:r>
          <w:fldChar w:fldCharType="begin"/>
        </w:r>
        <w:r w:rsidR="00CF6655">
          <w:instrText xml:space="preserve"> PAGE   \* MERGEFORMAT </w:instrText>
        </w:r>
        <w:r>
          <w:fldChar w:fldCharType="separate"/>
        </w:r>
        <w:r w:rsidR="00A80CC3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375C8B" w:rsidRDefault="00375C8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2D0" w:rsidRDefault="006132D0" w:rsidP="00375C8B">
      <w:pPr>
        <w:spacing w:after="0" w:line="240" w:lineRule="auto"/>
      </w:pPr>
      <w:r>
        <w:separator/>
      </w:r>
    </w:p>
  </w:footnote>
  <w:footnote w:type="continuationSeparator" w:id="1">
    <w:p w:rsidR="006132D0" w:rsidRDefault="006132D0" w:rsidP="00375C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8B"/>
    <w:rsid w:val="00105EE6"/>
    <w:rsid w:val="001C32BB"/>
    <w:rsid w:val="00375C8B"/>
    <w:rsid w:val="006132D0"/>
    <w:rsid w:val="00A80CC3"/>
    <w:rsid w:val="00CF6655"/>
    <w:rsid w:val="00DA1E46"/>
    <w:rsid w:val="00E34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5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5C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5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7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75C8B"/>
  </w:style>
  <w:style w:type="paragraph" w:styleId="a5">
    <w:name w:val="footer"/>
    <w:basedOn w:val="a"/>
    <w:link w:val="a6"/>
    <w:uiPriority w:val="99"/>
    <w:unhideWhenUsed/>
    <w:rsid w:val="0037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5C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9735</Words>
  <Characters>55493</Characters>
  <Application>Microsoft Office Word</Application>
  <DocSecurity>0</DocSecurity>
  <Lines>462</Lines>
  <Paragraphs>130</Paragraphs>
  <ScaleCrop>false</ScaleCrop>
  <Company/>
  <LinksUpToDate>false</LinksUpToDate>
  <CharactersWithSpaces>65098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Сергеевна Силютина</dc:creator>
  <cp:lastModifiedBy>Валерия Сергеевна Силютина</cp:lastModifiedBy>
  <cp:revision>3</cp:revision>
  <dcterms:created xsi:type="dcterms:W3CDTF">2017-08-02T09:20:00Z</dcterms:created>
  <dcterms:modified xsi:type="dcterms:W3CDTF">2018-09-20T07:41:00Z</dcterms:modified>
</cp:coreProperties>
</file>