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98" w:rsidRDefault="0003459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4598" w:rsidRDefault="00034598">
      <w:pPr>
        <w:pStyle w:val="ConsPlusNormal"/>
        <w:jc w:val="both"/>
        <w:outlineLvl w:val="0"/>
      </w:pPr>
    </w:p>
    <w:p w:rsidR="00034598" w:rsidRDefault="00034598">
      <w:pPr>
        <w:pStyle w:val="ConsPlusTitle"/>
        <w:jc w:val="center"/>
        <w:outlineLvl w:val="0"/>
      </w:pPr>
      <w:r>
        <w:t>ГЛАВА ГОРОДСКОГО ОКРУГА СУХОЙ ЛОГ</w:t>
      </w:r>
    </w:p>
    <w:p w:rsidR="00034598" w:rsidRDefault="00034598">
      <w:pPr>
        <w:pStyle w:val="ConsPlusTitle"/>
        <w:jc w:val="center"/>
      </w:pPr>
    </w:p>
    <w:p w:rsidR="00034598" w:rsidRDefault="00034598">
      <w:pPr>
        <w:pStyle w:val="ConsPlusTitle"/>
        <w:jc w:val="center"/>
      </w:pPr>
      <w:r>
        <w:t>ПОСТАНОВЛЕНИЕ</w:t>
      </w:r>
    </w:p>
    <w:p w:rsidR="00034598" w:rsidRDefault="00034598">
      <w:pPr>
        <w:pStyle w:val="ConsPlusTitle"/>
        <w:jc w:val="center"/>
      </w:pPr>
      <w:r>
        <w:t>от 6 февраля 2012 г. N 205-ПГ</w:t>
      </w:r>
    </w:p>
    <w:p w:rsidR="00034598" w:rsidRDefault="00034598">
      <w:pPr>
        <w:pStyle w:val="ConsPlusTitle"/>
        <w:jc w:val="center"/>
      </w:pPr>
    </w:p>
    <w:p w:rsidR="00034598" w:rsidRDefault="00034598">
      <w:pPr>
        <w:pStyle w:val="ConsPlusTitle"/>
        <w:jc w:val="center"/>
      </w:pPr>
      <w:r>
        <w:t>ОБ УТВЕРЖДЕНИИ АДМИНИСТРАТИВНОГО РЕГЛАМЕНТА</w:t>
      </w:r>
    </w:p>
    <w:p w:rsidR="00034598" w:rsidRDefault="00034598">
      <w:pPr>
        <w:pStyle w:val="ConsPlusTitle"/>
        <w:jc w:val="center"/>
      </w:pPr>
      <w:r>
        <w:t>ПРЕДОСТАВЛЕНИЯ МУНИЦИПАЛЬНОЙ УСЛУГИ ПО ВЫДАЧЕ РЕШЕНИЯ</w:t>
      </w:r>
    </w:p>
    <w:p w:rsidR="00034598" w:rsidRDefault="00034598">
      <w:pPr>
        <w:pStyle w:val="ConsPlusTitle"/>
        <w:jc w:val="center"/>
      </w:pPr>
      <w:r>
        <w:t>О ПЕРЕВОДЕ ЖИЛОГО ПОМЕЩЕНИЯ В НЕЖИЛОЕ ПОМЕЩЕНИЕ И</w:t>
      </w:r>
    </w:p>
    <w:p w:rsidR="00034598" w:rsidRDefault="00034598">
      <w:pPr>
        <w:pStyle w:val="ConsPlusTitle"/>
        <w:jc w:val="center"/>
      </w:pPr>
      <w:r>
        <w:t>НЕЖИЛОГО ПОМЕЩЕНИЯ В ЖИЛОЕ ПОМЕЩЕНИЕ</w:t>
      </w:r>
    </w:p>
    <w:p w:rsidR="00034598" w:rsidRDefault="0003459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3459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4598" w:rsidRDefault="00034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4598" w:rsidRDefault="0003459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городского округа Сухой Лог</w:t>
            </w:r>
          </w:p>
          <w:p w:rsidR="00034598" w:rsidRDefault="00034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17.02.2012 </w:t>
            </w:r>
            <w:hyperlink r:id="rId6" w:history="1">
              <w:r>
                <w:rPr>
                  <w:color w:val="0000FF"/>
                </w:rPr>
                <w:t>N 264-ПГ</w:t>
              </w:r>
            </w:hyperlink>
            <w:r>
              <w:rPr>
                <w:color w:val="392C69"/>
              </w:rPr>
              <w:t xml:space="preserve">, от 29.06.2012 </w:t>
            </w:r>
            <w:hyperlink r:id="rId7" w:history="1">
              <w:r>
                <w:rPr>
                  <w:color w:val="0000FF"/>
                </w:rPr>
                <w:t>N 1295-ПГ</w:t>
              </w:r>
            </w:hyperlink>
            <w:r>
              <w:rPr>
                <w:color w:val="392C69"/>
              </w:rPr>
              <w:t xml:space="preserve">, от 25.01.2013 </w:t>
            </w:r>
            <w:hyperlink r:id="rId8" w:history="1">
              <w:r>
                <w:rPr>
                  <w:color w:val="0000FF"/>
                </w:rPr>
                <w:t>N 139-ПГ</w:t>
              </w:r>
            </w:hyperlink>
            <w:r>
              <w:rPr>
                <w:color w:val="392C69"/>
              </w:rPr>
              <w:t>,</w:t>
            </w:r>
          </w:p>
          <w:p w:rsidR="00034598" w:rsidRDefault="00034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05.02.2013 </w:t>
            </w:r>
            <w:hyperlink r:id="rId9" w:history="1">
              <w:r>
                <w:rPr>
                  <w:color w:val="0000FF"/>
                </w:rPr>
                <w:t>N 246-ПГ</w:t>
              </w:r>
            </w:hyperlink>
            <w:r>
              <w:rPr>
                <w:color w:val="392C69"/>
              </w:rPr>
              <w:t xml:space="preserve">, от 16.10.2013 </w:t>
            </w:r>
            <w:hyperlink r:id="rId10" w:history="1">
              <w:r>
                <w:rPr>
                  <w:color w:val="0000FF"/>
                </w:rPr>
                <w:t>N 2132-ПГ</w:t>
              </w:r>
            </w:hyperlink>
            <w:r>
              <w:rPr>
                <w:color w:val="392C69"/>
              </w:rPr>
              <w:t xml:space="preserve">, от 25.10.2013 </w:t>
            </w:r>
            <w:hyperlink r:id="rId11" w:history="1">
              <w:r>
                <w:rPr>
                  <w:color w:val="0000FF"/>
                </w:rPr>
                <w:t>N 2234-ПГ</w:t>
              </w:r>
            </w:hyperlink>
            <w:r>
              <w:rPr>
                <w:color w:val="392C69"/>
              </w:rPr>
              <w:t>,</w:t>
            </w:r>
          </w:p>
          <w:p w:rsidR="00034598" w:rsidRDefault="00034598">
            <w:pPr>
              <w:pStyle w:val="ConsPlusNormal"/>
              <w:jc w:val="center"/>
              <w:rPr>
                <w:color w:val="0000FF"/>
              </w:rPr>
            </w:pPr>
            <w:r>
              <w:rPr>
                <w:color w:val="392C69"/>
              </w:rPr>
              <w:t xml:space="preserve">от 28.01.2014 </w:t>
            </w:r>
            <w:hyperlink r:id="rId12" w:history="1">
              <w:r>
                <w:rPr>
                  <w:color w:val="0000FF"/>
                </w:rPr>
                <w:t>N 109-ПГ</w:t>
              </w:r>
            </w:hyperlink>
            <w:r>
              <w:rPr>
                <w:color w:val="392C69"/>
              </w:rPr>
              <w:t xml:space="preserve">, от 26.08.2014 </w:t>
            </w:r>
            <w:hyperlink r:id="rId13" w:history="1">
              <w:r>
                <w:rPr>
                  <w:color w:val="0000FF"/>
                </w:rPr>
                <w:t>N 1905-ПГ</w:t>
              </w:r>
            </w:hyperlink>
            <w:r>
              <w:rPr>
                <w:color w:val="392C69"/>
              </w:rPr>
              <w:t xml:space="preserve">, от 31.05.2016 </w:t>
            </w:r>
            <w:hyperlink r:id="rId14" w:history="1">
              <w:r>
                <w:rPr>
                  <w:color w:val="0000FF"/>
                </w:rPr>
                <w:t>N 912-ПГ</w:t>
              </w:r>
            </w:hyperlink>
          </w:p>
          <w:p w:rsidR="00034598" w:rsidRDefault="00034598">
            <w:pPr>
              <w:pStyle w:val="ConsPlusNormal"/>
              <w:jc w:val="center"/>
            </w:pPr>
            <w:r>
              <w:rPr>
                <w:color w:val="0000FF"/>
              </w:rPr>
              <w:t>от 04.10.2019 № 1267-ПГ</w:t>
            </w:r>
            <w:r>
              <w:rPr>
                <w:color w:val="392C69"/>
              </w:rPr>
              <w:t>)</w:t>
            </w:r>
          </w:p>
        </w:tc>
      </w:tr>
    </w:tbl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15" w:history="1">
        <w:r>
          <w:rPr>
            <w:color w:val="0000FF"/>
          </w:rPr>
          <w:t>статей 22</w:t>
        </w:r>
      </w:hyperlink>
      <w:r>
        <w:t xml:space="preserve">, </w:t>
      </w:r>
      <w:hyperlink r:id="rId16" w:history="1">
        <w:r>
          <w:rPr>
            <w:color w:val="0000FF"/>
          </w:rPr>
          <w:t>23</w:t>
        </w:r>
      </w:hyperlink>
      <w:r>
        <w:t xml:space="preserve"> Жилищного кодекса Российской Федерации от 29 декабря 2004 года N 188-ФЗ, руководствуясь </w:t>
      </w:r>
      <w:hyperlink r:id="rId17" w:history="1">
        <w:r>
          <w:rPr>
            <w:color w:val="0000FF"/>
          </w:rPr>
          <w:t>статьей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Сухой Лог от 29.06.2011 N 1087-ПГ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услуг", </w:t>
      </w:r>
      <w:hyperlink r:id="rId20" w:history="1">
        <w:r>
          <w:rPr>
            <w:color w:val="0000FF"/>
          </w:rPr>
          <w:t>Уставом</w:t>
        </w:r>
      </w:hyperlink>
      <w:r>
        <w:t xml:space="preserve"> городского округа Сухой Лог, постановляю:</w:t>
      </w:r>
    </w:p>
    <w:p w:rsidR="00034598" w:rsidRDefault="0003459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3459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4598" w:rsidRDefault="0003459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34598" w:rsidRDefault="00034598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городского округа Сухой Лог от 26.08.2014 N 1905-ПГ внесены изменения в данный документ, в соответствии с которыми название Административного регламента, утвержденного данным документом, следует читать как "Административный регламент предоставления муниципальной услуги "Принятие документов, а также выдача разрешений о переводе или об отказе в переводе жилого помещения в нежилое или нежилого помещения в жилое помещение".</w:t>
            </w:r>
          </w:p>
        </w:tc>
      </w:tr>
    </w:tbl>
    <w:p w:rsidR="00034598" w:rsidRDefault="00034598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административный регламент</w:t>
        </w:r>
      </w:hyperlink>
      <w:r>
        <w:t xml:space="preserve"> предоставления муниципальной услуги по выдаче решения о переводе жилого помещения в нежилое помещение и нежилого помещения в жилое помещение (прилагается).</w:t>
      </w:r>
    </w:p>
    <w:p w:rsidR="00034598" w:rsidRDefault="0003459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Сухой Лог от 29.06.2012 N 1295-ПГ)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"Знамя Победы" и разместить на официальном сайте городского округа Сухой Лог в сети интернет.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34598" w:rsidRDefault="00034598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Сухой Лог от 17.02.2012 N 264-ПГ)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4. Контроль исполнения настоящего Постановления возложить на начальника отдела архитектуры и градостроительства Администрации городского округа, главного архитектора города Бутакова В.Г.</w:t>
      </w: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jc w:val="right"/>
      </w:pPr>
      <w:r>
        <w:t>Глава</w:t>
      </w:r>
    </w:p>
    <w:p w:rsidR="00034598" w:rsidRDefault="00034598">
      <w:pPr>
        <w:pStyle w:val="ConsPlusNormal"/>
        <w:jc w:val="right"/>
      </w:pPr>
      <w:r>
        <w:t>городского округа</w:t>
      </w:r>
    </w:p>
    <w:p w:rsidR="00034598" w:rsidRDefault="00034598">
      <w:pPr>
        <w:pStyle w:val="ConsPlusNormal"/>
        <w:jc w:val="right"/>
      </w:pPr>
      <w:r>
        <w:t>С.К.СУХАНОВ</w:t>
      </w: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jc w:val="right"/>
        <w:outlineLvl w:val="0"/>
      </w:pPr>
      <w:r>
        <w:t>Утвержден</w:t>
      </w:r>
    </w:p>
    <w:p w:rsidR="00034598" w:rsidRDefault="00034598">
      <w:pPr>
        <w:pStyle w:val="ConsPlusNormal"/>
        <w:jc w:val="right"/>
      </w:pPr>
      <w:r>
        <w:t>Постановлением Главы</w:t>
      </w:r>
    </w:p>
    <w:p w:rsidR="00034598" w:rsidRDefault="00034598">
      <w:pPr>
        <w:pStyle w:val="ConsPlusNormal"/>
        <w:jc w:val="right"/>
      </w:pPr>
      <w:r>
        <w:t>городского округа Сухой Лог</w:t>
      </w:r>
    </w:p>
    <w:p w:rsidR="00034598" w:rsidRDefault="00034598">
      <w:pPr>
        <w:pStyle w:val="ConsPlusNormal"/>
        <w:jc w:val="right"/>
      </w:pPr>
      <w:r>
        <w:t>от 6 февраля 2012 г. N 205-ПГ</w:t>
      </w: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034598" w:rsidRDefault="00034598">
      <w:pPr>
        <w:pStyle w:val="ConsPlusTitle"/>
        <w:jc w:val="center"/>
      </w:pPr>
      <w:r>
        <w:t>ПРЕДОСТАВЛЕНИЯ МУНИЦИПАЛЬНОЙ УСЛУГИ "ПРИНЯТИЕ ДОКУМЕНТОВ,</w:t>
      </w:r>
    </w:p>
    <w:p w:rsidR="00034598" w:rsidRDefault="00034598">
      <w:pPr>
        <w:pStyle w:val="ConsPlusTitle"/>
        <w:jc w:val="center"/>
      </w:pPr>
      <w:r>
        <w:t>А ТАКЖЕ ВЫДАЧА РАЗРЕШЕНИЙ О ПЕРЕВОДЕ ИЛИ ОБ ОТКАЗЕ</w:t>
      </w:r>
    </w:p>
    <w:p w:rsidR="00034598" w:rsidRDefault="00034598">
      <w:pPr>
        <w:pStyle w:val="ConsPlusTitle"/>
        <w:jc w:val="center"/>
      </w:pPr>
      <w:r>
        <w:t>В ПЕРЕВОДЕ ЖИЛОГО ПОМЕЩЕНИЯ В НЕЖИЛОЕ ИЛИ НЕЖИЛОГО ПОМЕЩЕНИЯ</w:t>
      </w:r>
    </w:p>
    <w:p w:rsidR="00034598" w:rsidRDefault="00034598">
      <w:pPr>
        <w:pStyle w:val="ConsPlusTitle"/>
        <w:jc w:val="center"/>
      </w:pPr>
      <w:r>
        <w:t>В ЖИЛОЕ ПОМЕЩЕНИЕ"</w:t>
      </w:r>
    </w:p>
    <w:p w:rsidR="00034598" w:rsidRDefault="0003459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3459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4598" w:rsidRDefault="00034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4598" w:rsidRDefault="0003459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городского округа Сухой Лог</w:t>
            </w:r>
          </w:p>
          <w:p w:rsidR="00034598" w:rsidRDefault="00034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29.06.2012 </w:t>
            </w:r>
            <w:hyperlink r:id="rId24" w:history="1">
              <w:r>
                <w:rPr>
                  <w:color w:val="0000FF"/>
                </w:rPr>
                <w:t>N 1295-ПГ</w:t>
              </w:r>
            </w:hyperlink>
            <w:r>
              <w:rPr>
                <w:color w:val="392C69"/>
              </w:rPr>
              <w:t xml:space="preserve">, от 25.01.2013 </w:t>
            </w:r>
            <w:hyperlink r:id="rId25" w:history="1">
              <w:r>
                <w:rPr>
                  <w:color w:val="0000FF"/>
                </w:rPr>
                <w:t>N 139-ПГ</w:t>
              </w:r>
            </w:hyperlink>
            <w:r>
              <w:rPr>
                <w:color w:val="392C69"/>
              </w:rPr>
              <w:t xml:space="preserve">, от 05.02.2013 </w:t>
            </w:r>
            <w:hyperlink r:id="rId26" w:history="1">
              <w:r>
                <w:rPr>
                  <w:color w:val="0000FF"/>
                </w:rPr>
                <w:t>N 246-ПГ</w:t>
              </w:r>
            </w:hyperlink>
            <w:r>
              <w:rPr>
                <w:color w:val="392C69"/>
              </w:rPr>
              <w:t>,</w:t>
            </w:r>
          </w:p>
          <w:p w:rsidR="00034598" w:rsidRDefault="00034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16.10.2013 </w:t>
            </w:r>
            <w:hyperlink r:id="rId27" w:history="1">
              <w:r>
                <w:rPr>
                  <w:color w:val="0000FF"/>
                </w:rPr>
                <w:t>N 2132-ПГ</w:t>
              </w:r>
            </w:hyperlink>
            <w:r>
              <w:rPr>
                <w:color w:val="392C69"/>
              </w:rPr>
              <w:t xml:space="preserve">, от 25.10.2013 </w:t>
            </w:r>
            <w:hyperlink r:id="rId28" w:history="1">
              <w:r>
                <w:rPr>
                  <w:color w:val="0000FF"/>
                </w:rPr>
                <w:t>N 2234-ПГ</w:t>
              </w:r>
            </w:hyperlink>
            <w:r>
              <w:rPr>
                <w:color w:val="392C69"/>
              </w:rPr>
              <w:t xml:space="preserve">, от 28.01.2014 </w:t>
            </w:r>
            <w:hyperlink r:id="rId29" w:history="1">
              <w:r>
                <w:rPr>
                  <w:color w:val="0000FF"/>
                </w:rPr>
                <w:t>N 109-ПГ</w:t>
              </w:r>
            </w:hyperlink>
            <w:r>
              <w:rPr>
                <w:color w:val="392C69"/>
              </w:rPr>
              <w:t>,</w:t>
            </w:r>
          </w:p>
          <w:p w:rsidR="00034598" w:rsidRDefault="00034598">
            <w:pPr>
              <w:pStyle w:val="ConsPlusNormal"/>
              <w:jc w:val="center"/>
              <w:rPr>
                <w:color w:val="0000FF"/>
              </w:rPr>
            </w:pPr>
            <w:r>
              <w:rPr>
                <w:color w:val="392C69"/>
              </w:rPr>
              <w:t xml:space="preserve">от 26.08.2014 </w:t>
            </w:r>
            <w:hyperlink r:id="rId30" w:history="1">
              <w:r>
                <w:rPr>
                  <w:color w:val="0000FF"/>
                </w:rPr>
                <w:t>N 1905-ПГ</w:t>
              </w:r>
            </w:hyperlink>
            <w:r>
              <w:rPr>
                <w:color w:val="392C69"/>
              </w:rPr>
              <w:t xml:space="preserve">, от 31.05.2016 </w:t>
            </w:r>
            <w:hyperlink r:id="rId31" w:history="1">
              <w:r>
                <w:rPr>
                  <w:color w:val="0000FF"/>
                </w:rPr>
                <w:t>N 912-ПГ</w:t>
              </w:r>
            </w:hyperlink>
            <w:r>
              <w:rPr>
                <w:color w:val="0000FF"/>
              </w:rPr>
              <w:t>,</w:t>
            </w:r>
          </w:p>
          <w:p w:rsidR="00034598" w:rsidRDefault="00034598">
            <w:pPr>
              <w:pStyle w:val="ConsPlusNormal"/>
              <w:jc w:val="center"/>
            </w:pPr>
            <w:r>
              <w:rPr>
                <w:color w:val="0000FF"/>
              </w:rPr>
              <w:t>от 04.10.2019 № 1267-ПГ</w:t>
            </w:r>
            <w:r>
              <w:rPr>
                <w:color w:val="392C69"/>
              </w:rPr>
              <w:t>)</w:t>
            </w:r>
          </w:p>
        </w:tc>
      </w:tr>
    </w:tbl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jc w:val="center"/>
        <w:outlineLvl w:val="1"/>
      </w:pPr>
      <w:r>
        <w:t>Глава 1. ОБЩИЕ ПОЛОЖЕНИЯ</w:t>
      </w: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ind w:firstLine="540"/>
        <w:jc w:val="both"/>
      </w:pPr>
      <w:r>
        <w:t>1. Настоящий административный регламент предоставления муниципальной услуги "Принятие документов, а также выдача разрешений о переводе или об отказе в переводе жилого помещения в нежилое или нежилого помещения в жилое помещение" (далее - Регламент) разработан в целях повышения качества предоставления и доступности муниципальной услуги "Принятие документов, а также выдача разрешений о переводе или об отказе в переводе жилого помещения в нежилое или нежилого помещения в жилое помещение"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Предоставление муниципальной услуги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 осуществляется в соответствии с федеральными, областными и муниципальными нормативными правовыми актами, а также настоящим административным регламентом.</w:t>
      </w:r>
    </w:p>
    <w:p w:rsidR="00034598" w:rsidRDefault="00034598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Сухой Лог от 26.08.2014 N 1905-ПГ)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2. Получателями муниципальной услуги являются физические и (или) юридические лица, заинтересованные в предоставлении муниципальной услуги, или их представители, действующие на основании доверенности, оформленной в соответствии с Гражданским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Заявители).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3. Порядок получения заявителями информации о предоставлении муниципальной услуги.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Информацию о предоставлении муниципальной услуги заявитель может получить: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1) в отделе архитектуры и градостроительства Администрации городского округа Сухой Лог при личном или письменном обращении по адресу: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624800, Свердловская область, г. Сухой Лог, ул. Кирова, 7А;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адрес электронной почты: arh-goslog@yandex.ru.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Рабочие дни: понедельник - четверг: с 08:00 часов до 17:15 часов, перерыв с 13.00 часов до 14.00 часов; пятница: с 8.00 часов до 16.00 часов, перерыв с 13.00 часов до 14.00 часов.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Телефон для справок: (34373) 4-36-60 - приемная, (34373) 4-38-74 - специалисты;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2) на официальном сайте Администрации городского округа Сухой Лог в сети "Интернет": http://www.goslog.ru, на Едином портале государственных и муниципальных услуг (функций) (http://gosuslugi.ru/) (далее - Единый портал), на Региональном портале государственных и муниципальных услуг (http://66.gosuslugi.ru/pgu/) (далее - Региональный портал);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lastRenderedPageBreak/>
        <w:t>3) в многофункциональном центре предоставления государственных и муниципальных услуг (далее - МФЦ).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Информация о порядке предоставления муниципальной услуги осуществляется специалистами отдела архитектуры и градостроительства при устном обращении, а также путем использования средств телефонной, почтовой связи, электронной почты.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При ответах на телефонные звонки и устные обращения специалист Отдела архитектуры и градостроительства, в чьи должностные обязанности входит исполнение данной функции (далее - Специалист),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Специалист предоставляет информацию по следующим вопросам: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о процедуре предоставления муниципальной услуги;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о перечне документов, необходимых для предоставления муниципальной услуги;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о времени приема заявлений и сроке предоставления услуги;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Все консультации, а также представленные в ходе консультаций документы и материалы, являются бесплатными.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Основными требованиями к информированию заявителя являются: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1) достоверность предоставляемой информации;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2) четкость в изложении информации;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3) полнота информирования;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4) наглядность форм предоставляемой информации;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5) удобство и доступность получения информации;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6) оперативность предоставления информации.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На официальном сайте городского округа Сухой Лог размещается следующая информация: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1) сведения о местонахождении, график работы, контактные телефоны, адрес электронной почты Отдела архитектуры и градостроительства;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2) текст настоящего административного регламента.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Информация о порядке предоставления муниципальной услуги осуществляется специалистами МФЦ при устном обращении, а также путем использования средств телефонной, почтовой связи, электронной почты.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Специалист МФЦ предоставляет информацию по следующим вопросам: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1) о нормативных правовых актах, регулирующих предоставление муниципальной услуги;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2) о перечне и видах документов, необходимых для получения муниципальной услуги;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lastRenderedPageBreak/>
        <w:t>4) о сроках предоставления муниципальной услуги;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6) о ходе предоставления муниципальной услуги (для заявителей, подавших заявление и документы в МФЦ).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</w:t>
      </w:r>
      <w:hyperlink r:id="rId34" w:history="1">
        <w:r>
          <w:rPr>
            <w:color w:val="0000FF"/>
          </w:rPr>
          <w:t>главой 25</w:t>
        </w:r>
      </w:hyperlink>
      <w:r>
        <w:t xml:space="preserve"> Гражданского процессуального кодекса Российской Федерации.</w:t>
      </w:r>
    </w:p>
    <w:p w:rsidR="00034598" w:rsidRDefault="00034598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Сухой Лог от 26.08.2014 N 1905-ПГ)</w:t>
      </w: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jc w:val="center"/>
        <w:outlineLvl w:val="1"/>
      </w:pPr>
      <w:r>
        <w:t>Глава 2. СТАНДАРТ ПРЕДОСТАВЛЕНИЯ МУНИЦИПАЛЬНОЙ УСЛУГИ</w:t>
      </w: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ind w:firstLine="540"/>
        <w:jc w:val="both"/>
      </w:pPr>
      <w:r>
        <w:t>4. Наименование муниципальной услуги - принятие документов, а также выдача разрешений о переводе или об отказе в переводе жилого помещения в нежилое или нежилого помещения в жилое помещение.</w:t>
      </w:r>
    </w:p>
    <w:p w:rsidR="00034598" w:rsidRDefault="00034598">
      <w:pPr>
        <w:pStyle w:val="ConsPlusNormal"/>
        <w:jc w:val="both"/>
      </w:pPr>
      <w:r>
        <w:t xml:space="preserve">(п. 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Сухой Лог от 26.08.2014 N 1905-ПГ)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5. Наименование органа, предоставляющего муниципальную услугу.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Муниципальная услуга предоставляется Отделом архитектуры и градостроительства Администрации городского округа Сухой Лог.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В целях оптимизации и повышения качества предоставления муниципальной услуги, снижения административных барьеров, муниципальная услуга, в том числе исполняется Государственным бюджетным учреждением Свердловской области "Многофункциональный центр предоставления государственных (муниципальных) услуг" (МФЦ).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Предоставление муниципальной услуги возможно также с использованием универсальной электронной карты.</w:t>
      </w:r>
    </w:p>
    <w:p w:rsidR="00034598" w:rsidRDefault="00034598">
      <w:pPr>
        <w:pStyle w:val="ConsPlusNormal"/>
        <w:jc w:val="both"/>
      </w:pPr>
      <w:r>
        <w:t xml:space="preserve">(п. 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Сухой Лог от 26.08.2014 N 1905-ПГ)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6. Результат предоставления муниципальной услуги.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Результатом предоставления муниципальной услуги является получение Заявителем: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1) уведомления о переводе помещения в случае, если для использования помещения в качестве жилого или нежилого помещения не требуется проведение переустройства и (или) перепланировки помещения, и (или) иных работ;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2) акта приемочной комиссии в случае, если для использования помещения в качестве жилого или нежилого помещения требуется проведение переустройства и (или) перепланировки помещения, и (или) иных работ.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7. Срок предоставления муниципальной услуги.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Муниципальная услуга, предусмотренная настоящим Регламентом, предоставляется в срок не более 45 дней со дня предоставления документов Заявителем.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В случае подачи заявления в МФЦ срок исчисляется со дня регистрации в МФЦ.</w:t>
      </w:r>
    </w:p>
    <w:p w:rsidR="00034598" w:rsidRDefault="00034598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Сухой Лог от 26.08.2014 N 1905-ПГ)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8. Правовые основания для предоставления муниципальной услуги.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Правовыми основаниями для предоставления муниципальной услуги, предусмотренной настоящим Регламентом, являются: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1) Жилищный </w:t>
      </w:r>
      <w:hyperlink r:id="rId3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2) Градостроительный </w:t>
      </w:r>
      <w:hyperlink r:id="rId40" w:history="1">
        <w:r>
          <w:rPr>
            <w:color w:val="0000FF"/>
          </w:rPr>
          <w:t>кодекс</w:t>
        </w:r>
      </w:hyperlink>
      <w:r>
        <w:t xml:space="preserve"> Российской Федерации от 29 декабря 2004 года N 190-ФЗ;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3)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06.10.2003 N 131-ФЗ (ред. от 25.07.2011) "Об общих принципах организации местного самоуправления в Российской Федерации" (с изм. и доп., вступающими в силу с </w:t>
      </w:r>
      <w:r>
        <w:lastRenderedPageBreak/>
        <w:t>02.08.2011);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4)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5)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6)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августа 2005 года N 502 "Об утверждении формы уведомления о переводе (отказе в переводе) жилого (нежилого) помещения в нежилое (жилое) помещение".</w:t>
      </w:r>
    </w:p>
    <w:p w:rsidR="00034598" w:rsidRDefault="00034598" w:rsidP="00034598">
      <w:pPr>
        <w:pStyle w:val="ConsPlusNormal"/>
        <w:spacing w:before="200"/>
        <w:ind w:firstLine="540"/>
        <w:jc w:val="both"/>
      </w:pPr>
      <w:bookmarkStart w:id="1" w:name="P120"/>
      <w:bookmarkEnd w:id="1"/>
      <w:r>
        <w:t>9.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34598" w:rsidRDefault="00034598" w:rsidP="00034598">
      <w:pPr>
        <w:pStyle w:val="ConsPlusNormal"/>
        <w:spacing w:before="200"/>
        <w:ind w:firstLine="540"/>
        <w:jc w:val="both"/>
      </w:pPr>
      <w:r>
        <w:t>Для предоставления муниципальной услуги заявителю необходимо представить в отдел архитектуры и градостроительства, либо через МФЦ в соответствии с заключенным ими в установленном Правительством Российской Федерации порядке соглашением о взаимодействии заявление по форме согласно Приложению 1 к настоящему административному регламенту, а также следующие документы:</w:t>
      </w:r>
    </w:p>
    <w:p w:rsidR="00034598" w:rsidRDefault="00034598" w:rsidP="00034598">
      <w:pPr>
        <w:pStyle w:val="ConsPlusNormal"/>
        <w:spacing w:before="200"/>
        <w:ind w:firstLine="540"/>
        <w:jc w:val="both"/>
      </w:pPr>
      <w: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34598" w:rsidRDefault="00034598" w:rsidP="00034598">
      <w:pPr>
        <w:pStyle w:val="ConsPlusNormal"/>
        <w:spacing w:before="200"/>
        <w:ind w:firstLine="540"/>
        <w:jc w:val="both"/>
      </w:pPr>
      <w: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34598" w:rsidRDefault="00034598" w:rsidP="00034598">
      <w:pPr>
        <w:pStyle w:val="ConsPlusNormal"/>
        <w:spacing w:before="200"/>
        <w:ind w:firstLine="540"/>
        <w:jc w:val="both"/>
      </w:pPr>
      <w:r>
        <w:t>3) поэтажный план дома, в котором находится переводимое помещение;</w:t>
      </w:r>
    </w:p>
    <w:p w:rsidR="00034598" w:rsidRDefault="00034598" w:rsidP="00034598">
      <w:pPr>
        <w:pStyle w:val="ConsPlusNormal"/>
        <w:spacing w:before="200"/>
        <w:ind w:firstLine="540"/>
        <w:jc w:val="both"/>
      </w:pPr>
      <w: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34598" w:rsidRDefault="00034598" w:rsidP="00034598">
      <w:pPr>
        <w:pStyle w:val="ConsPlusNormal"/>
        <w:spacing w:before="200"/>
        <w:ind w:firstLine="540"/>
        <w:jc w:val="both"/>
      </w:pPr>
      <w:r>
        <w:t>5)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34598" w:rsidRDefault="00034598" w:rsidP="00034598">
      <w:pPr>
        <w:pStyle w:val="ConsPlusNormal"/>
        <w:spacing w:before="200"/>
        <w:ind w:firstLine="540"/>
        <w:jc w:val="both"/>
      </w:pPr>
      <w:r>
        <w:t>6)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034598" w:rsidRDefault="00034598" w:rsidP="00034598">
      <w:pPr>
        <w:pStyle w:val="ConsPlusNormal"/>
        <w:spacing w:before="200"/>
        <w:ind w:firstLine="540"/>
        <w:jc w:val="both"/>
      </w:pPr>
      <w:r>
        <w:t xml:space="preserve">Заявитель вправе не представлять документы, предусмотренные подпунктами 2 и 3 настоящего пункта,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1 настоящего пункта. </w:t>
      </w:r>
    </w:p>
    <w:p w:rsidR="00034598" w:rsidRDefault="00034598" w:rsidP="00034598">
      <w:pPr>
        <w:pStyle w:val="ConsPlusNormal"/>
        <w:spacing w:before="200"/>
        <w:ind w:firstLine="540"/>
        <w:jc w:val="both"/>
      </w:pPr>
      <w:r>
        <w:t>Для рассмотрения заявления о переводе помещения Отдел архитектуры и градостроительства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034598" w:rsidRDefault="00034598" w:rsidP="00034598">
      <w:pPr>
        <w:pStyle w:val="ConsPlusNormal"/>
        <w:spacing w:before="200"/>
        <w:ind w:firstLine="540"/>
        <w:jc w:val="both"/>
      </w:pPr>
      <w: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034598" w:rsidRDefault="00034598" w:rsidP="00034598">
      <w:pPr>
        <w:pStyle w:val="ConsPlusNormal"/>
        <w:spacing w:before="200"/>
        <w:ind w:firstLine="540"/>
        <w:jc w:val="both"/>
      </w:pPr>
      <w: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34598" w:rsidRDefault="00034598" w:rsidP="00034598">
      <w:pPr>
        <w:pStyle w:val="ConsPlusNormal"/>
        <w:spacing w:before="200"/>
        <w:ind w:firstLine="540"/>
        <w:jc w:val="both"/>
      </w:pPr>
      <w:r>
        <w:t>3) поэтажный план дома, в котором находится переводимое помещение.</w:t>
      </w:r>
    </w:p>
    <w:p w:rsidR="00034598" w:rsidRDefault="00B328E6" w:rsidP="00B328E6">
      <w:pPr>
        <w:pStyle w:val="ConsPlusNormal"/>
        <w:spacing w:before="200"/>
        <w:ind w:firstLine="540"/>
        <w:jc w:val="both"/>
      </w:pPr>
      <w:r>
        <w:t>При</w:t>
      </w:r>
      <w:bookmarkStart w:id="2" w:name="_GoBack"/>
      <w:bookmarkEnd w:id="2"/>
      <w:r w:rsidR="00034598">
        <w:t xml:space="preserve">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</w:t>
      </w:r>
      <w:r w:rsidR="00034598">
        <w:lastRenderedPageBreak/>
        <w:t>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034598" w:rsidRDefault="00034598" w:rsidP="00034598">
      <w:pPr>
        <w:pStyle w:val="ConsPlusNormal"/>
        <w:spacing w:before="200"/>
        <w:ind w:firstLine="540"/>
        <w:jc w:val="both"/>
      </w:pPr>
      <w:r>
        <w:t xml:space="preserve"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и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услуг, утвержденных постановлением Главы городского округа Сухой Лог от </w:t>
      </w:r>
      <w:r w:rsidRPr="00034598">
        <w:rPr>
          <w:color w:val="FF0000"/>
        </w:rPr>
        <w:t>20</w:t>
      </w:r>
      <w:r>
        <w:t>.04.2012 № 802-ПГ «Об утверждении Перечня услуг, которые являются необходимыми и обязательными для предоставления Администрацией городского округа Сухой Лог, и порядка определения размера платы за их оказание.</w:t>
      </w:r>
    </w:p>
    <w:p w:rsidR="00034598" w:rsidRDefault="00034598" w:rsidP="00034598">
      <w:pPr>
        <w:pStyle w:val="ConsPlusNormal"/>
        <w:spacing w:before="200"/>
        <w:ind w:firstLine="540"/>
        <w:jc w:val="both"/>
      </w:pPr>
      <w:r>
        <w:t>(п. 9 в ред. Постановления Главы городского округа Сухой Лог от 04.10.2019 № 1267-ПГ)</w:t>
      </w:r>
    </w:p>
    <w:p w:rsidR="00034598" w:rsidRDefault="00034598" w:rsidP="00034598">
      <w:pPr>
        <w:pStyle w:val="ConsPlusNormal"/>
        <w:spacing w:before="200"/>
        <w:ind w:firstLine="540"/>
        <w:jc w:val="both"/>
      </w:pPr>
      <w:r>
        <w:t xml:space="preserve">10. Заявление о предоставлении муниципальной услуги с приложением документов, указанных в </w:t>
      </w:r>
      <w:hyperlink w:anchor="P120" w:history="1">
        <w:r>
          <w:rPr>
            <w:color w:val="0000FF"/>
          </w:rPr>
          <w:t>пункте 9</w:t>
        </w:r>
      </w:hyperlink>
      <w:r>
        <w:t xml:space="preserve"> настоящего раздела может быть направлено: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1) непосредственно в отдел архитектуры и градостроительства;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2) посредством многофункционального центра предоставления государственных и муниципальных услуг;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3) в электронной форме в отсканированном виде с использованием электронной цифровой подписи на электронную почту отдела архитектуры и градостроительства: arh-goslog@yandex.ru, или на электронный адрес Администрации городского округа Сухой Лог: goslog@rambler.ru.</w:t>
      </w:r>
    </w:p>
    <w:p w:rsidR="00034598" w:rsidRDefault="00034598">
      <w:pPr>
        <w:pStyle w:val="ConsPlusNormal"/>
        <w:jc w:val="both"/>
      </w:pPr>
      <w:r>
        <w:t xml:space="preserve">(п. 10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Сухой Лог от 26.08.2014 N 1905-ПГ)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11. Основания для отказа в приеме документов, необходимых для предоставления муниципальной услуги, не предусмотрены.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12. Перечень оснований для отказа в предоставлении муниципальной услуги.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Заявителю отказывается в предоставлении муниципальной услуги, предусмотренной настоящим Регламентом, в следующих случаях: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1) непредставление документов, указанных в </w:t>
      </w:r>
      <w:hyperlink w:anchor="P120" w:history="1">
        <w:r>
          <w:rPr>
            <w:color w:val="0000FF"/>
          </w:rPr>
          <w:t>п. 9</w:t>
        </w:r>
      </w:hyperlink>
      <w:r>
        <w:t xml:space="preserve"> Регламента;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2) представление документов в ненадлежащий орган;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3) несоблюдение предусмотренных </w:t>
      </w:r>
      <w:hyperlink r:id="rId46" w:history="1">
        <w:r>
          <w:rPr>
            <w:color w:val="0000FF"/>
          </w:rPr>
          <w:t>статьей 22</w:t>
        </w:r>
      </w:hyperlink>
      <w:r>
        <w:t xml:space="preserve"> Жилищного кодекса Российской Федерации условий перевода помещения;</w:t>
      </w:r>
    </w:p>
    <w:p w:rsidR="00034598" w:rsidRDefault="0003459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Сухой Лог от 05.02.2013 N 246-ПГ)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4) несоответствие проекта переустройства и (или) перепланировки жилого помещения требованиям законодательства.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При установлении факта отсутствия необходимых документов, указанных в </w:t>
      </w:r>
      <w:hyperlink w:anchor="P120" w:history="1">
        <w:r>
          <w:rPr>
            <w:color w:val="0000FF"/>
          </w:rPr>
          <w:t>пункте 9</w:t>
        </w:r>
      </w:hyperlink>
      <w:r>
        <w:t xml:space="preserve"> настоящего Регламента, и (или) неправильного их оформления специалист Отдела архитектуры и градостроительства уведомляет Заявителя о наличии препятствий для предоставления муниципальной услуги, разъясняет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Решение об отказе в переводе помещения должно содержать основания отказа с обязательной ссылкой на нарушения, предусмотренные действующим законодательством и настоящим Регламентом.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13. Сведения о размере платы, взимаемой с Заявителя при предоставлении муниципальной услуги.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lastRenderedPageBreak/>
        <w:t>Муниципальная услуга "Принятие документов, а также выдача разрешений о переводе или об отказе в переводе жилого помещения в нежилое или нежилого помещения в жилое помещение" предоставляется на безвозмездной основе.</w:t>
      </w:r>
    </w:p>
    <w:p w:rsidR="00034598" w:rsidRDefault="00034598">
      <w:pPr>
        <w:pStyle w:val="ConsPlusNormal"/>
        <w:jc w:val="both"/>
      </w:pPr>
      <w:r>
        <w:t xml:space="preserve">(в ред. Постановлений Главы городского округа Сухой Лог от 29.06.2012 </w:t>
      </w:r>
      <w:hyperlink r:id="rId48" w:history="1">
        <w:r>
          <w:rPr>
            <w:color w:val="0000FF"/>
          </w:rPr>
          <w:t>N 1295-ПГ</w:t>
        </w:r>
      </w:hyperlink>
      <w:r>
        <w:t xml:space="preserve">, от 26.08.2014 </w:t>
      </w:r>
      <w:hyperlink r:id="rId49" w:history="1">
        <w:r>
          <w:rPr>
            <w:color w:val="0000FF"/>
          </w:rPr>
          <w:t>N 1905-ПГ</w:t>
        </w:r>
      </w:hyperlink>
      <w:r>
        <w:t>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1) Максимальный срок ожидания в очереди при обращении за предоставлением Муниципальной услуги - до 15 минут;</w:t>
      </w:r>
    </w:p>
    <w:p w:rsidR="00034598" w:rsidRDefault="00034598">
      <w:pPr>
        <w:pStyle w:val="ConsPlusNormal"/>
        <w:jc w:val="both"/>
      </w:pPr>
      <w:r>
        <w:t xml:space="preserve">(подп. 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Сухой Лог от 25.10.2013 N 2234-ПГ)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2) срок ожидания Заявителем в очереди при получении результата предоставления муниципальной услуги, предусмотренной настоящим Регламентом, не должен превышать 15 минут.</w:t>
      </w:r>
    </w:p>
    <w:p w:rsidR="00034598" w:rsidRDefault="00034598">
      <w:pPr>
        <w:pStyle w:val="ConsPlusNormal"/>
        <w:jc w:val="both"/>
      </w:pPr>
      <w:r>
        <w:t xml:space="preserve">(подп. 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Сухой Лог от 26.08.2014 N 1905-ПГ)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14. Срок регистрации запроса Заявителя о предоставлении муниципальной услуги.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Запрос Заявителя (заявление) о предоставлении муниципальной услуги, предусмотренной настоящим Регламентом, в течение трех рабочих дней с момента поступления подлежит регистрации в журнале регистрации заявлений граждан, ведение которого осуществляет Отдел архитектуры и градостроительства либо в МФЦ (в случае если заявление на предоставление муниципальной услуги подается посредством МФЦ).</w:t>
      </w:r>
    </w:p>
    <w:p w:rsidR="00034598" w:rsidRDefault="0003459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Сухой Лог от 26.08.2014 N 1905-ПГ)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В любое время с момента поступления заявления о предоставлении муниципальной услуги, предусмотренной настоящим Регламентом на территории городского округа Сухой Лог, Заявитель имеет право получения сведений о прохождении административных процедур посредством личного обращения в Отдел архитектуры и градостроительства либо в МФЦ (в случае если заявление на предоставление муниципальной услуги подается посредством МФЦ). Для получения сведений о прохождении административных процедур Заявитель действует лично либо через доверенное лицо, имеющее специальное полномочие.</w:t>
      </w:r>
    </w:p>
    <w:p w:rsidR="00034598" w:rsidRDefault="0003459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Сухой Лог от 26.08.2014 N 1905-ПГ)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15. Требования к помещению, в котором предоставляется муниципальная услуга, к месту для заполнения заявлений о переводе жилых помещений в нежилые помещения и нежилых помещений в жилые помещения на территории городского округа Сухой Лог.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Муниципальная услуга "Принятие документов, а также выдача разрешений о переводе или об отказе в переводе жилого помещения в нежилое или нежилого помещения в жилое помещение" предоставляется Отделом архитектуры и градостроительства в здании Администрации городского округа Сухой Лог по адресу: город Сухой Лог, улица Кирова, дом 7А.</w:t>
      </w:r>
    </w:p>
    <w:p w:rsidR="00034598" w:rsidRDefault="00034598">
      <w:pPr>
        <w:pStyle w:val="ConsPlusNormal"/>
        <w:jc w:val="both"/>
      </w:pPr>
      <w:r>
        <w:t xml:space="preserve">(в ред. Постановлений Главы городского округа Сухой Лог от 29.06.2012 </w:t>
      </w:r>
      <w:hyperlink r:id="rId54" w:history="1">
        <w:r>
          <w:rPr>
            <w:color w:val="0000FF"/>
          </w:rPr>
          <w:t>N 1295-ПГ</w:t>
        </w:r>
      </w:hyperlink>
      <w:r>
        <w:t xml:space="preserve">, от 26.08.2014 </w:t>
      </w:r>
      <w:hyperlink r:id="rId55" w:history="1">
        <w:r>
          <w:rPr>
            <w:color w:val="0000FF"/>
          </w:rPr>
          <w:t>N 1905-ПГ</w:t>
        </w:r>
      </w:hyperlink>
      <w:r>
        <w:t>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1) </w:t>
      </w:r>
      <w:proofErr w:type="gramStart"/>
      <w:r>
        <w:t>В</w:t>
      </w:r>
      <w:proofErr w:type="gramEnd"/>
      <w:r>
        <w:t xml:space="preserve"> фойе Администрации имеется стенд с указанием расположения Отдела архитектуры и градостроительства;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2) кабинет приема Заявителей оборудован табличкой с указанием наименования отдела, фамилии, имени, отчества начальника отдела, а также графиком приема Заявителей. Кабинет Отдела архитектуры и градостроительства оборудован столами, стульями для возможности заполнения гражданами заявлений и оформления необходимых документов;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3) рабочее место специалиста оборудовано персональным компьютером с возможностью доступа к необходимым информационным базам данных, печатающим и копировальным устройством, а также телефонной связью.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Здание, помещение для ожидания, кабинеты, в которых предоставляется муниципальная услуга, обеспечиваются условиями доступности для инвалидов в соответствии с законодательством Российской Федерации о социальной защите инвалидов.</w:t>
      </w:r>
    </w:p>
    <w:p w:rsidR="00034598" w:rsidRDefault="00034598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Сухой Лог от 31.05.2016 N 912-ПГ)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16. Показателями доступности муниципальной услуги являются: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1) информированность Заявителя о получении муниципальной услуги (содержание, порядок и условия ее получения);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lastRenderedPageBreak/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3) комфортность получения муниципальной услуги (техническая оснащенность), комфортность организации процесса (отношение специалистов, участвующих в предоставлении муниципальной услуги, к Заявителю: вежливость, тактичность);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4) бесплатность получения муниципальной услуги;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5) транспортная и пешеходная доступность здания Администрации;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6) режим работы Администрации и специалиста, осуществляющего предоставление муниципальной услуги;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7)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8) получение услуги заявителем посредством МФЦ.</w:t>
      </w:r>
    </w:p>
    <w:p w:rsidR="00034598" w:rsidRDefault="00034598">
      <w:pPr>
        <w:pStyle w:val="ConsPlusNormal"/>
        <w:jc w:val="both"/>
      </w:pPr>
      <w:r>
        <w:t xml:space="preserve">(подп. 8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Сухой Лог от 26.08.2014 N 1905-ПГ)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17. Показателями качества муниципальной услуги являются: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2) точность обработки данных, правильность оформления документов;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4) количество обоснованных жалоб.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034598" w:rsidRDefault="00034598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Сухой Лог от 26.08.2014 N 1905-ПГ)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При организации муниципальной услуги в МФЦ, МФЦ осуществляет следующие административные процедуры (действия):</w:t>
      </w:r>
    </w:p>
    <w:p w:rsidR="00034598" w:rsidRDefault="00034598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Сухой Лог от 26.08.2014 N 1905-ПГ)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1) информирование заявителей о порядке предоставления муниципальной услуги;</w:t>
      </w:r>
    </w:p>
    <w:p w:rsidR="00034598" w:rsidRDefault="00034598">
      <w:pPr>
        <w:pStyle w:val="ConsPlusNormal"/>
        <w:jc w:val="both"/>
      </w:pPr>
      <w:r>
        <w:t xml:space="preserve">(подп. 1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Сухой Лог от 26.08.2014 N 1905-ПГ)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2) прием и регистрация заявления и документов;</w:t>
      </w:r>
    </w:p>
    <w:p w:rsidR="00034598" w:rsidRDefault="00034598">
      <w:pPr>
        <w:pStyle w:val="ConsPlusNormal"/>
        <w:jc w:val="both"/>
      </w:pPr>
      <w:r>
        <w:t xml:space="preserve">(подп. 2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Сухой Лог от 26.08.2014 N 1905-ПГ)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3) выдача заявителю результата предоставления услуги.</w:t>
      </w:r>
    </w:p>
    <w:p w:rsidR="00034598" w:rsidRDefault="00034598">
      <w:pPr>
        <w:pStyle w:val="ConsPlusNormal"/>
        <w:jc w:val="both"/>
      </w:pPr>
      <w:r>
        <w:t xml:space="preserve">(подп. 3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Сухой Лог от 26.08.2014 N 1905-ПГ)</w:t>
      </w: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jc w:val="center"/>
        <w:outlineLvl w:val="1"/>
      </w:pPr>
      <w:r>
        <w:t>Глава 3. СОСТАВ, ПОСЛЕДОВАТЕЛЬНОСТЬ И СРОКИ ВЫПОЛНЕНИЯ</w:t>
      </w:r>
    </w:p>
    <w:p w:rsidR="00034598" w:rsidRDefault="00034598">
      <w:pPr>
        <w:pStyle w:val="ConsPlusNormal"/>
        <w:jc w:val="center"/>
      </w:pPr>
      <w:r>
        <w:t>АДМИНИСТРАТИВНЫХ ПРОЦЕДУР, ТРЕБОВАНИЯ К ПОРЯДКУ</w:t>
      </w:r>
    </w:p>
    <w:p w:rsidR="00034598" w:rsidRDefault="00034598">
      <w:pPr>
        <w:pStyle w:val="ConsPlusNormal"/>
        <w:jc w:val="center"/>
      </w:pPr>
      <w:r>
        <w:t>ИХ ВЫПОЛНЕНИЯ, В ТОМ ЧИСЛЕ ОСОБЕННОСТИ ВЫПОЛНЕНИЯ</w:t>
      </w:r>
    </w:p>
    <w:p w:rsidR="00034598" w:rsidRDefault="00034598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034598" w:rsidRDefault="00034598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034598" w:rsidRDefault="00034598">
      <w:pPr>
        <w:pStyle w:val="ConsPlusNormal"/>
        <w:jc w:val="center"/>
      </w:pPr>
      <w:r>
        <w:t>В МНОГОФУНКЦИОНАЛЬНЫХ ЦЕНТРАХ</w:t>
      </w:r>
    </w:p>
    <w:p w:rsidR="00034598" w:rsidRDefault="00034598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Сухой Лог</w:t>
      </w:r>
    </w:p>
    <w:p w:rsidR="00034598" w:rsidRDefault="00034598">
      <w:pPr>
        <w:pStyle w:val="ConsPlusNormal"/>
        <w:jc w:val="center"/>
      </w:pPr>
      <w:r>
        <w:t>от 26.08.2014 N 1905-ПГ)</w:t>
      </w: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ind w:firstLine="540"/>
        <w:jc w:val="both"/>
      </w:pPr>
      <w:r>
        <w:t>18. Состав и последовательность выполнения административных процедур при предоставлении муниципальной услуги.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Предоставление муниципальной услуги включает в себя следующие административные </w:t>
      </w:r>
      <w:r>
        <w:lastRenderedPageBreak/>
        <w:t>процедуры: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1) информирование и консультирование заявителей по вопросам предоставления муниципальной услуги;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2) прием и регистрация заявления и приложенных к нему документов;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3) рассмотрение заявления, представленных документов и принятие решения;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4) подготовка постановления о переводе помещения или об отказе в переводе помещения;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5) выдача результата, подтверждающего окончание перевода помещения.</w:t>
      </w:r>
    </w:p>
    <w:p w:rsidR="00034598" w:rsidRDefault="00034598">
      <w:pPr>
        <w:pStyle w:val="ConsPlusNormal"/>
        <w:spacing w:before="200"/>
        <w:ind w:firstLine="540"/>
        <w:jc w:val="both"/>
      </w:pPr>
      <w:hyperlink w:anchor="P327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N 2 к настоящему Регламенту.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19. Информирование и консультирование заявителей по вопросам предоставления муниципальной услуги.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"Информирование и консультирование заявителей по вопросам предоставления муниципальной услуги" является письменное или устное обращение заинтересованного в получении муниципальной услуги лица в Отдел архитектуры и градостроительства или в МФЦ.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Информирование и консультирование по вопросам предоставления муниципальной услуги осуществляется специалистами отдела архитектуры и градостроительства, а также специалистами МФЦ.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Ответ на обращение готовится в течение 30 дней со дня регистрации письменного обращения.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Письменный ответ на обращение подписывается начальником отдела архитектуры и градостроительства (уполномоченным им лицом), и должен содержать фамилию и номер телефона исполнителя и направляется по почтовому адресу, указанному в обращении, либо лично в руки.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Результатом административной процедуры "Информирование и консультирование заявителей по вопросам предоставления муниципальной услуги" является разъяснение заявителю порядка получения муниципальной услуги.</w:t>
      </w:r>
    </w:p>
    <w:p w:rsidR="00034598" w:rsidRDefault="00034598">
      <w:pPr>
        <w:pStyle w:val="ConsPlusNormal"/>
        <w:spacing w:before="200"/>
        <w:ind w:firstLine="540"/>
        <w:jc w:val="both"/>
      </w:pPr>
      <w:bookmarkStart w:id="3" w:name="P230"/>
      <w:bookmarkEnd w:id="3"/>
      <w:r>
        <w:lastRenderedPageBreak/>
        <w:t>20. Прием и регистрация заявления и представленных документов.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"Прием и регистрация заявления и представленных документов предоставления муниципальной услуги" является обращение заявителя в письменной и (или) электронной форме в отдел архитектуры и градостроительства или в письменной форме в МФЦ.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 осуществляется специалистом отдела архитектуры и градостроительства.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В случае подачи заявления посредством МФЦ предоставления государственных и муниципальных услуг, прием и регистрация документов, необходимых для предоставления муниципальной услуги, указанных в </w:t>
      </w:r>
      <w:hyperlink w:anchor="P120" w:history="1">
        <w:r>
          <w:rPr>
            <w:color w:val="0000FF"/>
          </w:rPr>
          <w:t>пункте 9</w:t>
        </w:r>
      </w:hyperlink>
      <w:r>
        <w:t xml:space="preserve"> настоящего административного регламента осуществляет специалист МФЦ.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Документы, принятые в МФЦ не позднее следующего рабочего дня после приема и </w:t>
      </w:r>
      <w:proofErr w:type="gramStart"/>
      <w:r>
        <w:t>регистрации</w:t>
      </w:r>
      <w:proofErr w:type="gramEnd"/>
      <w:r>
        <w:t xml:space="preserve"> передаются в Отдел архитектуры и градостроительства.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Специалист, в обязанности которого входит прием документов: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1) проверяет наличие всех необходимых документов, в соответствии с перечнем, установленным </w:t>
      </w:r>
      <w:hyperlink w:anchor="P120" w:history="1">
        <w:r>
          <w:rPr>
            <w:color w:val="0000FF"/>
          </w:rPr>
          <w:t>пунктом 9</w:t>
        </w:r>
      </w:hyperlink>
      <w:r>
        <w:t xml:space="preserve"> настоящего административного регламента;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2) проверяет соответствие представленных документов требованиям, установленным </w:t>
      </w:r>
      <w:hyperlink w:anchor="P120" w:history="1">
        <w:r>
          <w:rPr>
            <w:color w:val="0000FF"/>
          </w:rPr>
          <w:t>пунктом 9</w:t>
        </w:r>
      </w:hyperlink>
      <w:r>
        <w:t xml:space="preserve"> настоящего Регламента;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3) сличает представленные экземпляры оригиналов и копий документов;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4) регистрирует поступившее заявление и документы в соответствии с установленными правилами делопроизводства, либо в соответствии с правилами регистрации, установленными в МФЦ;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5) сообщает заявителю номер и дату регистрации заявления;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Если прием осуществляется специалистом МФЦ, то он кроме функций, указанных в </w:t>
      </w:r>
      <w:hyperlink w:anchor="P230" w:history="1">
        <w:r>
          <w:rPr>
            <w:color w:val="0000FF"/>
          </w:rPr>
          <w:t>пункте 20</w:t>
        </w:r>
      </w:hyperlink>
      <w:r>
        <w:t xml:space="preserve">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21. Рассмотрение заявления и представленных документов: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"Рассмотрение заявления, представленных документов и принятие решения" является поступление заявления и документов, прошедших регистрацию.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При предоставлении документов или сведений, содержащихся в них, заявление с документами в течение одного рабочего дня направляется на рассмотрение начальнику отдела архитектуры и градостроительства Администрации городского округа Сухой Лог (далее - начальник Отдела).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1) рассмотренное заявление с резолюцией начальника Отдела и приложенными документами в течение одного рабочего дня передается Специалисту для подготовки проекта Решения, либо уведомления об отказе;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2) специалист осуществляет проверку соответствия документов и правильности их оформления.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В случае выявления несоответствий в представленных документах Специалист в течение 2-х рабочих дней направляет Заявителю письмо о необходимости устранения несоответствий в представленных документах и возвращает заявление с прилагаемыми документами заказным почтовым отправлением по адресу, указанному в заявлении.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В случае правильности оформления представленных документов, Специалист направляет заявление и документы, необходимые для предоставления муниципальной услуги на рассмотрение комиссии по переводу (далее - Комиссия) для принятия решения о возможности или невозможности перевода помещения.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Максимальный срок выполнения действия составляет 10 дней;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lastRenderedPageBreak/>
        <w:t>3) по результатам рассмотрения Комиссией заявления о переводе помещения и представленных документов составляется протокол, в котором отражается решение о технической возможности перевода помещения или об отказе в переводе помещения с обоснованием причины отказа.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Максимальный срок совершения действия - 5 рабочих дней.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Протокол заседания Комиссии является основанием для подготовки проекта постановления Главы городского округа Сухой Лог о переводе помещения или об отказе в переводе помещения.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Подготовка постановления о переводе помещения или об отказе в переводе помещения и выдача документов, подтверждающих окончание перевода помещения: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1) после принятия Комиссией решения о возможности перевода помещения или об отказе в переводе помещения Специалист готовит проект постановления Главы городского округа Сухой Лог о переводе помещения или об отказе в переводе помещения.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Решение об отказе в переводе помещения должно содержать основания отказа с обязательной ссылкой на нарушения, предусмотренные </w:t>
      </w:r>
      <w:hyperlink r:id="rId64" w:history="1">
        <w:r>
          <w:rPr>
            <w:color w:val="0000FF"/>
          </w:rPr>
          <w:t>частью 1 ст. 24</w:t>
        </w:r>
      </w:hyperlink>
      <w:r>
        <w:t xml:space="preserve"> Жилищного кодекса Российской Федерации.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Решение об отказе в переводе помещения выдается или направляется Заявителю не позднее чем через три рабочих дня со дня принятия такого постановления и может быть обжаловано Заявителем в судебном порядке;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2) не позднее чем через три рабочих дня со дня принятия постановления Главы городского округа Сухой Лог о переводе помещения или об отказе в переводе помещения Специалист Отдела архитектуры и градостроительства выдает лично Заявителю или направляет по почтовому адресу, указанному в заявлении, </w:t>
      </w:r>
      <w:hyperlink r:id="rId65" w:history="1">
        <w:r>
          <w:rPr>
            <w:color w:val="0000FF"/>
          </w:rPr>
          <w:t>уведомление</w:t>
        </w:r>
      </w:hyperlink>
      <w:r>
        <w:t xml:space="preserve"> по форме и содержанию, установленным Постановлением Правительства Российской Федерации от 10.08.2005 N 502.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Отдел архитектуры и градостроительства 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Одновременно с выдачей или направлением данного документа специалист письменно информирует о принятии решения о переводе помещения или об отказе в переводе помещения собственников помещений, примыкающих к помещению, в отношении которого принято указанное решение;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3) выдача или направление Заявителю уведомления о переводе помещения, если для использования такого помещения в качестве жилого или нежилого помещения не требуется проведение его переустройства и (или) перепланировки и (или) иных работ, подтверждает окончание перевода помещения и является основанием использования помещения в качестве жилого или нежилого;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4) выдача или направление Заявителю уведомления о переводе помещения,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служит основанием для проведения переустройства и (или) перепланировки и (или) иных работ. Соответствующие работы должны осуществляться с учетом проекта переустройства и (или) перепланировки, представленного Заявителем, перечня таких работ, указанных в уведомлении о переводе, и с соблюдением требований законодательства;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5) завершение переустройства и (или) перепланировки и (или) иных работ подтверждается актом приемочной комиссии.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Отдел архитектуры и градостроительства направляет один экземпляр акта приемочной комиссии, подтверждающего завершение переустройства и (или) перепланировки, в орган, осуществляющий государственный учет объектов недвижимого имущества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24.07.2007 N 221-ФЗ "О государственном кадастре недвижимости".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При получении муниципальной услуги через МФЦ направление экземпляра акта приемочной </w:t>
      </w:r>
      <w:r>
        <w:lastRenderedPageBreak/>
        <w:t>комиссии в орган, осуществляющий государственный учет объектов недвижимого имущества, осуществляет специалист МФЦ.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jc w:val="center"/>
        <w:outlineLvl w:val="1"/>
      </w:pPr>
      <w:r>
        <w:t>Глава 4. ФОРМЫ КОНТРОЛЯ ИСПОЛНЕНИЯ РЕГЛАМЕНТА</w:t>
      </w: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ind w:firstLine="540"/>
        <w:jc w:val="both"/>
      </w:pPr>
      <w:r>
        <w:t>22.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 лицом - начальником Отдела архитектуры и градостроительства, главным архитектором города. 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23. Контроль полноты и качества предоставления муниципальной услуги включает в себя проведение проверок, выявление и устранение нарушений порядка и сроков исполнения муниципальной услуги, рассмотрение обращений Заявителей в ходе исполнения услуги, содержание жалобы на решения, действия (бездействие) специалистов Отдела архитектуры и градостроительства. Проверки могут быть плановыми (проводятся 2 раза в год) и внеплановыми (по конкретному обращению Заявителя).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24. Формами осуществления контроля являются проверки (плановые и внеплановые) и текущий контроль.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Плановые проверки проводятся в соответствии с графиком, утвержденным распоряжением Главы городского округа Сухой Лог. Состав лиц, осуществляющих плановую проверку, и лиц, в отношении действий которых будет проведена плановая проверка, устанавливается распоряжением Главы городского округа Сухой Лог. Распоряжение доводится до сведения начальника Отдела (в случае, если плановая проверка проводится в отношении действий Специалиста)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начальником Отдела (в случае, если проверка проводится в отношении действий Специалиста).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Внеплановые проверки проводятся по конкретному обращению граждан.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Заявители вправе направить письменное обращение в адрес Главы городского округа Сухой Лог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034598" w:rsidRDefault="00034598">
      <w:pPr>
        <w:pStyle w:val="ConsPlusNormal"/>
        <w:jc w:val="both"/>
      </w:pPr>
      <w:r>
        <w:t xml:space="preserve">(п. 24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Сухой Лог от 26.08.2014 N 1905-ПГ)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25. Текущий контроль за надлежащим выполнением специалистом административных процедур в рамках предоставления муниципальной услуги осуществляется начальником отдела архитектура и градостроительства.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Специалист, ответственный за предоставление муниципальной услуги несет персональную ответственность за: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1)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2) полноту и правильность оформления результата предоставления (отказа в предоставлении) </w:t>
      </w:r>
      <w:r>
        <w:lastRenderedPageBreak/>
        <w:t>муниципальной услуги;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3)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034598" w:rsidRDefault="00034598">
      <w:pPr>
        <w:pStyle w:val="ConsPlusNormal"/>
        <w:jc w:val="both"/>
      </w:pPr>
      <w:r>
        <w:t xml:space="preserve">(п. 25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Сухой Лог от 26.08.2014 N 1905-ПГ)</w:t>
      </w: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jc w:val="center"/>
        <w:outlineLvl w:val="1"/>
      </w:pPr>
      <w:r>
        <w:t>Глава 5. ДОСУДЕБНЫЙ (ВНЕСУДЕБНЫЙ) ПОРЯДОК ОБЖАЛОВАНИЯ</w:t>
      </w:r>
    </w:p>
    <w:p w:rsidR="00034598" w:rsidRDefault="00034598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034598" w:rsidRDefault="00034598">
      <w:pPr>
        <w:pStyle w:val="ConsPlusNormal"/>
        <w:jc w:val="center"/>
      </w:pPr>
      <w:r>
        <w:t>МУНИЦИПАЛЬНУЮ УСЛУГУ, А ТАКЖЕ ДОЛЖНОСТНЫХ ЛИЦ</w:t>
      </w:r>
    </w:p>
    <w:p w:rsidR="00034598" w:rsidRDefault="00034598">
      <w:pPr>
        <w:pStyle w:val="ConsPlusNormal"/>
        <w:jc w:val="center"/>
      </w:pPr>
      <w:r>
        <w:t>И МУНИЦИПАЛЬНЫХ СЛУЖАЩИХ</w:t>
      </w: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ind w:firstLine="540"/>
        <w:jc w:val="both"/>
      </w:pPr>
      <w:r>
        <w:t>26. Заинтересованные лица имеют право на обжалование решений, принятых в ходе осуществления муниципальной услуги "Принятие документов, а также выдача разрешений о переводе или об отказе в переводе жилого помещения в нежилое или нежилого помещения в жилое помещение", действий (бездействия) должностных лиц Отдела архитектуры и градостроительства во внесудебном или судебном порядке.</w:t>
      </w:r>
    </w:p>
    <w:p w:rsidR="00034598" w:rsidRDefault="00034598">
      <w:pPr>
        <w:pStyle w:val="ConsPlusNormal"/>
        <w:jc w:val="both"/>
      </w:pPr>
      <w:r>
        <w:t xml:space="preserve">(в ред. Постановлений Главы городского округа Сухой Лог от 29.06.2012 </w:t>
      </w:r>
      <w:hyperlink r:id="rId69" w:history="1">
        <w:r>
          <w:rPr>
            <w:color w:val="0000FF"/>
          </w:rPr>
          <w:t>N 1295-ПГ</w:t>
        </w:r>
      </w:hyperlink>
      <w:r>
        <w:t xml:space="preserve">, от 26.08.2014 </w:t>
      </w:r>
      <w:hyperlink r:id="rId70" w:history="1">
        <w:r>
          <w:rPr>
            <w:color w:val="0000FF"/>
          </w:rPr>
          <w:t>N 1905-ПГ</w:t>
        </w:r>
      </w:hyperlink>
      <w:r>
        <w:t>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27. Жалоба на действие (бездействие) должностных лиц и принятые ими решения при осуществлении муниципальной услуги (далее - жалоба)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городского округа Сухой Лог,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34598" w:rsidRDefault="00034598">
      <w:pPr>
        <w:pStyle w:val="ConsPlusNormal"/>
        <w:jc w:val="both"/>
      </w:pPr>
      <w:r>
        <w:t xml:space="preserve">(п. 27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Сухой Лог от 16.10.2013 N 2132-ПГ)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28. Заинтересованные лица могут обратиться с жалобой лично (устно) или посредством письменного заявления.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29. 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34598" w:rsidRDefault="00034598">
      <w:pPr>
        <w:pStyle w:val="ConsPlusNormal"/>
        <w:jc w:val="both"/>
      </w:pPr>
      <w:r>
        <w:t xml:space="preserve">(п. 29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Сухой Лог от 28.01.2014 N 109-ПГ)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30. Письменная форма жалобы должна быть подписана лицом, обратившимся с жалобой (его уполномоченным представителем), и содержать: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1) наименование государственного органа или органа местного самоуправления, в которое направляется письменное обращение;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2) наименование должности, фамилию, имя, отчество должностного лица, действия (бездействие) и решения которого обжалуются;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3) фамилию, имя, отчество (при наличии) лица, подавшего жалобу, адрес его места жительства или местонахождение, личную подпись и дату;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4) существо обжалуемых действий (бездействия), решений;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5) почтовый адрес, личную подпись и дату.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lastRenderedPageBreak/>
        <w:t>31. Права Заявителя на получение информации и документов, необходимых для обоснования и рассмотрения жалобы: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1) предоставлять дополнительные документы и материалы либо обращаться с просьбой об их истребовании;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жалобы,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32. В соответствии со </w:t>
      </w:r>
      <w:hyperlink r:id="rId73" w:history="1">
        <w:r>
          <w:rPr>
            <w:color w:val="0000FF"/>
          </w:rPr>
          <w:t>статьей 11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в случае если: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1) в письменном обращении не указаны фамилия гражданина, направившего обращения, и почтовый адрес, по которому должен быть направлен ответ, ответ на обращение не дается;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2)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 или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 xml:space="preserve">3)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орган местного самоуправления или должностному лицу,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4)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5)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6) в обращении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034598" w:rsidRDefault="00034598">
      <w:pPr>
        <w:pStyle w:val="ConsPlusNormal"/>
        <w:spacing w:before="200"/>
        <w:ind w:firstLine="540"/>
        <w:jc w:val="both"/>
      </w:pPr>
      <w:r>
        <w:t>33. Действия (бездействие) должностного лица, его решения, а также решения органа местного самоуправления могут быть обжалованы гражданами в порядке, предусмотренном действующим законодательством.</w:t>
      </w:r>
    </w:p>
    <w:p w:rsidR="00034598" w:rsidRDefault="00034598">
      <w:pPr>
        <w:pStyle w:val="ConsPlusNormal"/>
        <w:jc w:val="both"/>
      </w:pPr>
    </w:p>
    <w:p w:rsidR="00034598" w:rsidRDefault="00034598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br w:type="page"/>
      </w: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3459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4598" w:rsidRDefault="0003459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34598" w:rsidRDefault="00034598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дана в соответствии с официальным текстом документа.</w:t>
            </w:r>
          </w:p>
        </w:tc>
      </w:tr>
    </w:tbl>
    <w:p w:rsidR="00034598" w:rsidRDefault="00034598">
      <w:pPr>
        <w:pStyle w:val="ConsPlusNormal"/>
        <w:spacing w:before="260"/>
        <w:jc w:val="right"/>
        <w:outlineLvl w:val="1"/>
      </w:pPr>
      <w:r>
        <w:t>Приложение N 2</w:t>
      </w: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jc w:val="center"/>
      </w:pPr>
      <w:bookmarkStart w:id="4" w:name="P327"/>
      <w:bookmarkEnd w:id="4"/>
      <w:r>
        <w:t>БЛОК-СХЕМА</w:t>
      </w: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┌────────────────┐   ┌─────────────────────────────────────────────────────┐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┌┤Срок </w:t>
      </w:r>
      <w:proofErr w:type="gramStart"/>
      <w:r>
        <w:rPr>
          <w:sz w:val="16"/>
        </w:rPr>
        <w:t>исполнения:├</w:t>
      </w:r>
      <w:proofErr w:type="gramEnd"/>
      <w:r>
        <w:rPr>
          <w:sz w:val="16"/>
        </w:rPr>
        <w:t>───┤        Прием заявления о переводе помещения  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││не более 45 дней│   └───────────────────────────┬─────────────────────────┘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│└────────────────┘                        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                                   \/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┌───────────────────────────────────────────────────────────────────┐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│Регистрация заявления о переводе помещения и приложенных документов│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└──────────────────────────────────┬────────────────────────────────┘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                                   \/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┌───────────────────────────────────────────────────────────────────┐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│        Рассмотрение представленных документов специалистом 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└────────┬─────────────────────────────────────────────────┬────────┘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         \/                                                \/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┌─────────────────────────────────────┐                   ┌──────────────────────────────────┐</w:t>
      </w:r>
    </w:p>
    <w:p w:rsidR="00034598" w:rsidRDefault="00034598">
      <w:pPr>
        <w:pStyle w:val="ConsPlusNonformat"/>
        <w:jc w:val="both"/>
      </w:pP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 xml:space="preserve">    Направление Заявителю письма     │                   │Направление документов в Комиссию ├──┐</w:t>
      </w:r>
    </w:p>
    <w:p w:rsidR="00034598" w:rsidRDefault="00034598">
      <w:pPr>
        <w:pStyle w:val="ConsPlusNonformat"/>
        <w:jc w:val="both"/>
      </w:pP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>о необходимости устранения выявленных│                   └──────────────────────────────────┘  │</w:t>
      </w:r>
    </w:p>
    <w:p w:rsidR="00034598" w:rsidRDefault="00034598">
      <w:pPr>
        <w:pStyle w:val="ConsPlusNonformat"/>
        <w:jc w:val="both"/>
      </w:pP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 xml:space="preserve">   несоответствий в представленных   │                                                         │</w:t>
      </w:r>
    </w:p>
    <w:p w:rsidR="00034598" w:rsidRDefault="00034598">
      <w:pPr>
        <w:pStyle w:val="ConsPlusNonformat"/>
        <w:jc w:val="both"/>
      </w:pP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>документах, возврат пакета документов│                                                  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└────────────────────┬────────────────┘                                                  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         \/                                                \/                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  ┌──────────────────────────────────────────────────────────────┐ ┌───────────────┐│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  │ Рассмотрение заявления и представленных документов Комиссией ├─┤Срок исполнения├┘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  │                                                              │ │    10 дней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  └────┬──────────────────────────┬──────────────────────────┬───┘ └───────────────┘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       \/                         \/                         \/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┌─────────────────────────┐ ┌───────────────────────────────────────┐ ┌────────────────────┐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│ │    Принятие решения     │ │Принятие решения о возможности перевода│ </w:t>
      </w:r>
      <w:proofErr w:type="gramStart"/>
      <w:r>
        <w:rPr>
          <w:sz w:val="16"/>
        </w:rPr>
        <w:t>│  Принятие</w:t>
      </w:r>
      <w:proofErr w:type="gramEnd"/>
      <w:r>
        <w:rPr>
          <w:sz w:val="16"/>
        </w:rPr>
        <w:t xml:space="preserve"> решения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│ │ о возможности </w:t>
      </w:r>
      <w:proofErr w:type="gramStart"/>
      <w:r>
        <w:rPr>
          <w:sz w:val="16"/>
        </w:rPr>
        <w:t>перевода  │</w:t>
      </w:r>
      <w:proofErr w:type="gramEnd"/>
      <w:r>
        <w:rPr>
          <w:sz w:val="16"/>
        </w:rPr>
        <w:t xml:space="preserve"> │помещения в случае, когда не требуется │ │об отказе в переводе│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│ │помещения в случае, когда│ │       проведение </w:t>
      </w:r>
      <w:proofErr w:type="gramStart"/>
      <w:r>
        <w:rPr>
          <w:sz w:val="16"/>
        </w:rPr>
        <w:t xml:space="preserve">переустройства,   </w:t>
      </w:r>
      <w:proofErr w:type="gramEnd"/>
      <w:r>
        <w:rPr>
          <w:sz w:val="16"/>
        </w:rPr>
        <w:t xml:space="preserve">   │ │     помещения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│┌</w:t>
      </w:r>
      <w:proofErr w:type="gramStart"/>
      <w:r>
        <w:rPr>
          <w:sz w:val="16"/>
        </w:rPr>
        <w:t>┤  требуется</w:t>
      </w:r>
      <w:proofErr w:type="gramEnd"/>
      <w:r>
        <w:rPr>
          <w:sz w:val="16"/>
        </w:rPr>
        <w:t xml:space="preserve"> проведение   ├─┤        и (или) перепланировки,        ├─┤                    ├─┐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│││     </w:t>
      </w:r>
      <w:proofErr w:type="gramStart"/>
      <w:r>
        <w:rPr>
          <w:sz w:val="16"/>
        </w:rPr>
        <w:t xml:space="preserve">переустройства,   </w:t>
      </w:r>
      <w:proofErr w:type="gramEnd"/>
      <w:r>
        <w:rPr>
          <w:sz w:val="16"/>
        </w:rPr>
        <w:t xml:space="preserve">  │ │          и (или) иных работ           │ │                    │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│││ и (или) перепланировки, │ │                                       │ │                    │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│││   и (или) иных работ    │ │                                       │ │                    │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││└───────────────────┬─────┘ └──────────────────┬────────────────────┘ └───┬────────────────┘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││                    \/                         \/                         \/          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││┌──────────┐   ┌──────────────────────────────────────────────────────────────┐  ┌──────────┐│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│││   Срок   │   │            Составление Протокола заседания Комиссии          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 xml:space="preserve">   Срок   ││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│└┤исполнения├───┤                                                              ├──┤исполнения├┘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│  5</w:t>
      </w:r>
      <w:proofErr w:type="gramEnd"/>
      <w:r>
        <w:rPr>
          <w:sz w:val="16"/>
        </w:rPr>
        <w:t xml:space="preserve"> дней  │   │                                                              │  │  5 дней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└──────────┘   └────┬──────────────────────────┬──────────────────────────┬───┘  └──────────┘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       \/                         \/                         \/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┌───────────────────────┐      ┌────────────────────────────────┐     ┌────────────────────┐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│  Подготовка</w:t>
      </w:r>
      <w:proofErr w:type="gramEnd"/>
      <w:r>
        <w:rPr>
          <w:sz w:val="16"/>
        </w:rPr>
        <w:t xml:space="preserve"> проекта   │      │Подготовка проекта постановления│     │ Подготовка проекта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│     постановления     │      │      о переводе помещения      │     │    постановления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│ │ о переводе </w:t>
      </w:r>
      <w:proofErr w:type="gramStart"/>
      <w:r>
        <w:rPr>
          <w:sz w:val="16"/>
        </w:rPr>
        <w:t>помещения  │</w:t>
      </w:r>
      <w:proofErr w:type="gramEnd"/>
      <w:r>
        <w:rPr>
          <w:sz w:val="16"/>
        </w:rPr>
        <w:t xml:space="preserve">      │     без его переустройства,    │     │    администрации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│  в</w:t>
      </w:r>
      <w:proofErr w:type="gramEnd"/>
      <w:r>
        <w:rPr>
          <w:sz w:val="16"/>
        </w:rPr>
        <w:t xml:space="preserve"> случае проведения  │      │    и (или) перепланировки,     │     │ городского округа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│  его</w:t>
      </w:r>
      <w:proofErr w:type="gramEnd"/>
      <w:r>
        <w:rPr>
          <w:sz w:val="16"/>
        </w:rPr>
        <w:t xml:space="preserve"> переустройства,  │      │       и (или) иных работ       │     │     Сухой Лог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│ │и (или) </w:t>
      </w:r>
      <w:proofErr w:type="gramStart"/>
      <w:r>
        <w:rPr>
          <w:sz w:val="16"/>
        </w:rPr>
        <w:t>перепланировки,│</w:t>
      </w:r>
      <w:proofErr w:type="gramEnd"/>
      <w:r>
        <w:rPr>
          <w:sz w:val="16"/>
        </w:rPr>
        <w:t xml:space="preserve">      │                                │     │об отказе в переводе│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│  и</w:t>
      </w:r>
      <w:proofErr w:type="gramEnd"/>
      <w:r>
        <w:rPr>
          <w:sz w:val="16"/>
        </w:rPr>
        <w:t xml:space="preserve"> (или) иных работ   │      │                                │     │      помещения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└───────────────────┬───┘      └───────────────┬────────────────┘     └───┬────────────────┘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       \/                         \/                         \/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┌───────────────────────────────────────────────────────────────────┐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│                  Согласование проекта постановления        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└──────┬──────────────────────────┬──────────────────────────┬──────┘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       \/                         \/                         \/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 ┌────────────────────────┐ ┌────────────────────────┐ ┌─────────────┐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│               │ Принятие постановления │ │ Принятие постановления │ </w:t>
      </w:r>
      <w:proofErr w:type="gramStart"/>
      <w:r>
        <w:rPr>
          <w:sz w:val="16"/>
        </w:rPr>
        <w:t>│  Принятие</w:t>
      </w:r>
      <w:proofErr w:type="gramEnd"/>
      <w:r>
        <w:rPr>
          <w:sz w:val="16"/>
        </w:rPr>
        <w:t xml:space="preserve">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│               │администрации городского│ │администрации городского│ │постановления│</w:t>
      </w:r>
    </w:p>
    <w:p w:rsidR="00034598" w:rsidRDefault="00034598">
      <w:pPr>
        <w:pStyle w:val="ConsPlusNonformat"/>
        <w:jc w:val="both"/>
      </w:pPr>
      <w:r>
        <w:rPr>
          <w:sz w:val="16"/>
        </w:rPr>
        <w:t>└───────────────┤   округа о переводе    │ │   округа о переводе    │ │администрации│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               │   помещения без его    │ │ помещения при </w:t>
      </w:r>
      <w:proofErr w:type="gramStart"/>
      <w:r>
        <w:rPr>
          <w:sz w:val="16"/>
        </w:rPr>
        <w:t>условии  │</w:t>
      </w:r>
      <w:proofErr w:type="gramEnd"/>
      <w:r>
        <w:rPr>
          <w:sz w:val="16"/>
        </w:rPr>
        <w:t xml:space="preserve"> │ городского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 ┌───────────┐ │     </w:t>
      </w:r>
      <w:proofErr w:type="gramStart"/>
      <w:r>
        <w:rPr>
          <w:sz w:val="16"/>
        </w:rPr>
        <w:t xml:space="preserve">переустройства,   </w:t>
      </w:r>
      <w:proofErr w:type="gramEnd"/>
      <w:r>
        <w:rPr>
          <w:sz w:val="16"/>
        </w:rPr>
        <w:t xml:space="preserve"> │ │   его переустройства,  │ │   округа    │ ┌───────────┐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 │   Срок    │ │и (или) перепланировки, │ │и (или) перепланировки, │ </w:t>
      </w:r>
      <w:proofErr w:type="gramStart"/>
      <w:r>
        <w:rPr>
          <w:sz w:val="16"/>
        </w:rPr>
        <w:t>│  об</w:t>
      </w:r>
      <w:proofErr w:type="gramEnd"/>
      <w:r>
        <w:rPr>
          <w:sz w:val="16"/>
        </w:rPr>
        <w:t xml:space="preserve"> отказе  │ │   Срок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┌┤</w:t>
      </w:r>
      <w:proofErr w:type="gramStart"/>
      <w:r>
        <w:rPr>
          <w:sz w:val="16"/>
        </w:rPr>
        <w:t>исполнения:├</w:t>
      </w:r>
      <w:proofErr w:type="gramEnd"/>
      <w:r>
        <w:rPr>
          <w:sz w:val="16"/>
        </w:rPr>
        <w:t>─┤   и (или) проведения   ├─┤   и (или) проведения   ├─┤ в переводе  ├─┤исполнения:│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││   3 дня   │ │       иных работ       │ │       иных работ       │ </w:t>
      </w:r>
      <w:proofErr w:type="gramStart"/>
      <w:r>
        <w:rPr>
          <w:sz w:val="16"/>
        </w:rPr>
        <w:t>│  помещения</w:t>
      </w:r>
      <w:proofErr w:type="gramEnd"/>
      <w:r>
        <w:rPr>
          <w:sz w:val="16"/>
        </w:rPr>
        <w:t xml:space="preserve">  │ │   3 дня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│└───────────┘ └┬───────┬───────────────┘ └┬─────────────────┬─────┘ └──┬─────────┬┘ └─────┬─────┘</w:t>
      </w:r>
    </w:p>
    <w:p w:rsidR="00034598" w:rsidRDefault="00034598">
      <w:pPr>
        <w:pStyle w:val="ConsPlusNonformat"/>
        <w:jc w:val="both"/>
      </w:pPr>
      <w:r>
        <w:rPr>
          <w:sz w:val="16"/>
        </w:rPr>
        <w:lastRenderedPageBreak/>
        <w:t xml:space="preserve"> │           ┌───┘       │                  │                 │          │         │ 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│           \/          \/                 \/                \/         \/        \/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│┌───────────┐ ┌───────────────┐ ┌───────────┐ ┌───────────────┐ ┌─────────────┐    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││Направление│ │Информирование │ │Направление│ │Информирование │ │ Направление │    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││ Заявителю │ │ собственников │ │ Заявителю │ │ собственников │ </w:t>
      </w:r>
      <w:proofErr w:type="gramStart"/>
      <w:r>
        <w:rPr>
          <w:sz w:val="16"/>
        </w:rPr>
        <w:t>│  Заявителю</w:t>
      </w:r>
      <w:proofErr w:type="gramEnd"/>
      <w:r>
        <w:rPr>
          <w:sz w:val="16"/>
        </w:rPr>
        <w:t xml:space="preserve">  │    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││уведомления│ │   </w:t>
      </w:r>
      <w:proofErr w:type="gramStart"/>
      <w:r>
        <w:rPr>
          <w:sz w:val="16"/>
        </w:rPr>
        <w:t>помещений,  │</w:t>
      </w:r>
      <w:proofErr w:type="gramEnd"/>
      <w:r>
        <w:rPr>
          <w:sz w:val="16"/>
        </w:rPr>
        <w:t xml:space="preserve"> │уведомления│ │   помещений,  │ │ уведомления │    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└┤о переводе ├─</w:t>
      </w:r>
      <w:proofErr w:type="gramStart"/>
      <w:r>
        <w:rPr>
          <w:sz w:val="16"/>
        </w:rPr>
        <w:t>┤  примыкающих</w:t>
      </w:r>
      <w:proofErr w:type="gramEnd"/>
      <w:r>
        <w:rPr>
          <w:sz w:val="16"/>
        </w:rPr>
        <w:t xml:space="preserve">  ├─┤о переводе ├─┤  примыкающих  ├─┤  об отказе  ├───────────┘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 │ помещения │ │к переведенному│ │ помещения │ │к переведенному│ │ в </w:t>
      </w:r>
      <w:proofErr w:type="gramStart"/>
      <w:r>
        <w:rPr>
          <w:sz w:val="16"/>
        </w:rPr>
        <w:t>переводе  │</w:t>
      </w:r>
      <w:proofErr w:type="gramEnd"/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 │           │ │   помещению   │ │с указанием│ │   помещению   │ </w:t>
      </w:r>
      <w:proofErr w:type="gramStart"/>
      <w:r>
        <w:rPr>
          <w:sz w:val="16"/>
        </w:rPr>
        <w:t>│  помещения</w:t>
      </w:r>
      <w:proofErr w:type="gramEnd"/>
      <w:r>
        <w:rPr>
          <w:sz w:val="16"/>
        </w:rPr>
        <w:t xml:space="preserve">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 │           │ </w:t>
      </w:r>
      <w:proofErr w:type="gramStart"/>
      <w:r>
        <w:rPr>
          <w:sz w:val="16"/>
        </w:rPr>
        <w:t>│  о</w:t>
      </w:r>
      <w:proofErr w:type="gramEnd"/>
      <w:r>
        <w:rPr>
          <w:sz w:val="16"/>
        </w:rPr>
        <w:t xml:space="preserve"> принятом   │ │  перечня  │ │  о принятом   │ │      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 │           │ │    решении    │ │необходимых│ │    решении    │ │      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 │           │ │               │ │   работ   │ │               │ │      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 └───────────┘ └───────────────┘ └─────┬─────┘ └───────┬───────┘ └─────────────┘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                                       \/              \/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              ┌───────────────────────────────────────────────────────────────────┐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              │           Выполнение Заявителем работ по </w:t>
      </w:r>
      <w:proofErr w:type="gramStart"/>
      <w:r>
        <w:rPr>
          <w:sz w:val="16"/>
        </w:rPr>
        <w:t xml:space="preserve">переустройству,   </w:t>
      </w:r>
      <w:proofErr w:type="gramEnd"/>
      <w:r>
        <w:rPr>
          <w:sz w:val="16"/>
        </w:rPr>
        <w:t xml:space="preserve">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              │             и (или) перепланировке, и (или) иных работ     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              └────────────────────────────────┬──────────────────────────────────┘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                                               \/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              ┌───────────────────────────────────────────────────────────────────┐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              │                Составление акта приемочной комиссии               │</w:t>
      </w:r>
    </w:p>
    <w:p w:rsidR="00034598" w:rsidRDefault="00034598">
      <w:pPr>
        <w:pStyle w:val="ConsPlusNonformat"/>
        <w:jc w:val="both"/>
      </w:pPr>
      <w:r>
        <w:rPr>
          <w:sz w:val="16"/>
        </w:rPr>
        <w:t xml:space="preserve">               └───────────────────────────────────────────────────────────────────┘</w:t>
      </w: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jc w:val="both"/>
      </w:pPr>
    </w:p>
    <w:p w:rsidR="00034598" w:rsidRDefault="00034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8E6" w:rsidRDefault="00B328E6"/>
    <w:sectPr w:rsidR="00B328E6" w:rsidSect="000345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6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98"/>
    <w:rsid w:val="00034598"/>
    <w:rsid w:val="00595AC0"/>
    <w:rsid w:val="006C3A23"/>
    <w:rsid w:val="0076218A"/>
    <w:rsid w:val="00B328E6"/>
    <w:rsid w:val="00C0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9D208-3497-49C0-9B3A-8FDA204D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6218A"/>
    <w:pPr>
      <w:keepNext/>
      <w:keepLines/>
      <w:numPr>
        <w:ilvl w:val="1"/>
        <w:numId w:val="1"/>
      </w:numPr>
      <w:suppressAutoHyphens/>
      <w:spacing w:before="40" w:after="0" w:line="252" w:lineRule="auto"/>
      <w:outlineLvl w:val="1"/>
    </w:pPr>
    <w:rPr>
      <w:rFonts w:ascii="Liberation Serif" w:eastAsia="Times New Roman" w:hAnsi="Liberation Serif" w:cs="Times New Roman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8A"/>
    <w:rPr>
      <w:rFonts w:ascii="Liberation Serif" w:eastAsia="Times New Roman" w:hAnsi="Liberation Serif" w:cs="Times New Roman"/>
      <w:sz w:val="26"/>
      <w:szCs w:val="26"/>
      <w:lang w:eastAsia="zh-CN"/>
    </w:rPr>
  </w:style>
  <w:style w:type="paragraph" w:customStyle="1" w:styleId="ConsPlusNormal">
    <w:name w:val="ConsPlusNormal"/>
    <w:rsid w:val="000345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45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45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34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94ABDADA189AF30B92345FDE2D5AFB4E7E923F86F40B646593E6E8C91288C7261570D2941BB0A870FC25684BB2FF1F3A89C946DF1170FE1F684ACBQ51BF" TargetMode="External"/><Relationship Id="rId21" Type="http://schemas.openxmlformats.org/officeDocument/2006/relationships/hyperlink" Target="consultantplus://offline/ref=FB94ABDADA189AF30B92345FDE2D5AFB4E7E923F86F2076F6091E6E8C91288C7261570D2941BB0A870FC256848B2FF1F3A89C946DF1170FE1F684ACBQ51BF" TargetMode="External"/><Relationship Id="rId42" Type="http://schemas.openxmlformats.org/officeDocument/2006/relationships/hyperlink" Target="consultantplus://offline/ref=FB94ABDADA189AF30B922A52C84104F14C77CD3785F7043B3AC5E0BF96428E9266557687D75FBDA074F771390AECA64E76C2C546C90D71FFQ018F" TargetMode="External"/><Relationship Id="rId47" Type="http://schemas.openxmlformats.org/officeDocument/2006/relationships/hyperlink" Target="consultantplus://offline/ref=FB94ABDADA189AF30B92345FDE2D5AFB4E7E923F86F40B646593E6E8C91288C7261570D2941BB0A870FC25684BB2FF1F3A89C946DF1170FE1F684ACBQ51BF" TargetMode="External"/><Relationship Id="rId63" Type="http://schemas.openxmlformats.org/officeDocument/2006/relationships/hyperlink" Target="consultantplus://offline/ref=FB94ABDADA189AF30B92345FDE2D5AFB4E7E923F86F2076F6091E6E8C91288C7261570D2941BB0A870FC256F46B2FF1F3A89C946DF1170FE1F684ACBQ51BF" TargetMode="External"/><Relationship Id="rId68" Type="http://schemas.openxmlformats.org/officeDocument/2006/relationships/hyperlink" Target="consultantplus://offline/ref=FB94ABDADA189AF30B92345FDE2D5AFB4E7E923F86F2076F6091E6E8C91288C7261570D2941BB0A870FC246C4DB2FF1F3A89C946DF1170FE1F684ACBQ51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94ABDADA189AF30B922A52C84104F14C77CE3A80F2043B3AC5E0BF96428E9266557687D75FBCAE73F771390AECA64E76C2C546C90D71FFQ018F" TargetMode="External"/><Relationship Id="rId29" Type="http://schemas.openxmlformats.org/officeDocument/2006/relationships/hyperlink" Target="consultantplus://offline/ref=FB94ABDADA189AF30B92345FDE2D5AFB4E7E923F86F60C6B6099E6E8C91288C7261570D2941BB0A870FC25684BB2FF1F3A89C946DF1170FE1F684ACBQ51BF" TargetMode="External"/><Relationship Id="rId11" Type="http://schemas.openxmlformats.org/officeDocument/2006/relationships/hyperlink" Target="consultantplus://offline/ref=FB94ABDADA189AF30B92345FDE2D5AFB4E7E923F85F10B686398E6E8C91288C7261570D2941BB0A870FC25694BB2FF1F3A89C946DF1170FE1F684ACBQ51BF" TargetMode="External"/><Relationship Id="rId24" Type="http://schemas.openxmlformats.org/officeDocument/2006/relationships/hyperlink" Target="consultantplus://offline/ref=FB94ABDADA189AF30B92345FDE2D5AFB4E7E923F86F50B656F99E6E8C91288C7261570D2941BB0A870FC25684BB2FF1F3A89C946DF1170FE1F684ACBQ51BF" TargetMode="External"/><Relationship Id="rId32" Type="http://schemas.openxmlformats.org/officeDocument/2006/relationships/hyperlink" Target="consultantplus://offline/ref=FB94ABDADA189AF30B92345FDE2D5AFB4E7E923F86F2076F6091E6E8C91288C7261570D2941BB0A870FC256849B2FF1F3A89C946DF1170FE1F684ACBQ51BF" TargetMode="External"/><Relationship Id="rId37" Type="http://schemas.openxmlformats.org/officeDocument/2006/relationships/hyperlink" Target="consultantplus://offline/ref=FB94ABDADA189AF30B92345FDE2D5AFB4E7E923F86F2076F6091E6E8C91288C7261570D2941BB0A870FC256D4EB2FF1F3A89C946DF1170FE1F684ACBQ51BF" TargetMode="External"/><Relationship Id="rId40" Type="http://schemas.openxmlformats.org/officeDocument/2006/relationships/hyperlink" Target="consultantplus://offline/ref=FB94ABDADA189AF30B922A52C84104F14C76CC3B81F4043B3AC5E0BF96428E9274552E8BD757A3A870E227684FQB10F" TargetMode="External"/><Relationship Id="rId45" Type="http://schemas.openxmlformats.org/officeDocument/2006/relationships/hyperlink" Target="consultantplus://offline/ref=FB94ABDADA189AF30B92345FDE2D5AFB4E7E923F86F2076F6091E6E8C91288C7261570D2941BB0A870FC256E4FB2FF1F3A89C946DF1170FE1F684ACBQ51BF" TargetMode="External"/><Relationship Id="rId53" Type="http://schemas.openxmlformats.org/officeDocument/2006/relationships/hyperlink" Target="consultantplus://offline/ref=FB94ABDADA189AF30B92345FDE2D5AFB4E7E923F86F2076F6091E6E8C91288C7261570D2941BB0A870FC256E47B2FF1F3A89C946DF1170FE1F684ACBQ51BF" TargetMode="External"/><Relationship Id="rId58" Type="http://schemas.openxmlformats.org/officeDocument/2006/relationships/hyperlink" Target="consultantplus://offline/ref=FB94ABDADA189AF30B92345FDE2D5AFB4E7E923F86F2076F6091E6E8C91288C7261570D2941BB0A870FC256F4CB2FF1F3A89C946DF1170FE1F684ACBQ51BF" TargetMode="External"/><Relationship Id="rId66" Type="http://schemas.openxmlformats.org/officeDocument/2006/relationships/hyperlink" Target="consultantplus://offline/ref=FB94ABDADA189AF30B922A52C84104F14C77CA3B8FF1043B3AC5E0BF96428E9274552E8BD757A3A870E227684FQB10F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B94ABDADA189AF30B92345FDE2D5AFB4E7E923F86F2076F6091E6E8C91288C7261570D2941BB0A870FC256F48B2FF1F3A89C946DF1170FE1F684ACBQ51BF" TargetMode="External"/><Relationship Id="rId19" Type="http://schemas.openxmlformats.org/officeDocument/2006/relationships/hyperlink" Target="consultantplus://offline/ref=FB94ABDADA189AF30B92345FDE2D5AFB4E7E923F8FFC0864629ABBE2C14B84C5211A2FC59352BCA970FD276B45EDFA0A2BD1C44EC90E71E0036A4BQC13F" TargetMode="External"/><Relationship Id="rId14" Type="http://schemas.openxmlformats.org/officeDocument/2006/relationships/hyperlink" Target="consultantplus://offline/ref=FB94ABDADA189AF30B92345FDE2D5AFB4E7E923F86F2076F6099E6E8C91288C7261570D2941BB0A870FC25684BB2FF1F3A89C946DF1170FE1F684ACBQ51BF" TargetMode="External"/><Relationship Id="rId22" Type="http://schemas.openxmlformats.org/officeDocument/2006/relationships/hyperlink" Target="consultantplus://offline/ref=FB94ABDADA189AF30B92345FDE2D5AFB4E7E923F86F50B656F99E6E8C91288C7261570D2941BB0A870FC25684BB2FF1F3A89C946DF1170FE1F684ACBQ51BF" TargetMode="External"/><Relationship Id="rId27" Type="http://schemas.openxmlformats.org/officeDocument/2006/relationships/hyperlink" Target="consultantplus://offline/ref=FB94ABDADA189AF30B92345FDE2D5AFB4E7E923F86F70A6B6492E6E8C91288C7261570D2941BB0A870FC25684BB2FF1F3A89C946DF1170FE1F684ACBQ51BF" TargetMode="External"/><Relationship Id="rId30" Type="http://schemas.openxmlformats.org/officeDocument/2006/relationships/hyperlink" Target="consultantplus://offline/ref=FB94ABDADA189AF30B92345FDE2D5AFB4E7E923F86F2076F6091E6E8C91288C7261570D2941BB0A870FC25684BB2FF1F3A89C946DF1170FE1F684ACBQ51BF" TargetMode="External"/><Relationship Id="rId35" Type="http://schemas.openxmlformats.org/officeDocument/2006/relationships/hyperlink" Target="consultantplus://offline/ref=FB94ABDADA189AF30B92345FDE2D5AFB4E7E923F86F2076F6091E6E8C91288C7261570D2941BB0A870FC25694EB2FF1F3A89C946DF1170FE1F684ACBQ51BF" TargetMode="External"/><Relationship Id="rId43" Type="http://schemas.openxmlformats.org/officeDocument/2006/relationships/hyperlink" Target="consultantplus://offline/ref=FB94ABDADA189AF30B922A52C84104F14C74C83A85F5043B3AC5E0BF96428E9274552E8BD757A3A870E227684FQB10F" TargetMode="External"/><Relationship Id="rId48" Type="http://schemas.openxmlformats.org/officeDocument/2006/relationships/hyperlink" Target="consultantplus://offline/ref=FB94ABDADA189AF30B92345FDE2D5AFB4E7E923F86F50B656F99E6E8C91288C7261570D2941BB0A870FC25684BB2FF1F3A89C946DF1170FE1F684ACBQ51BF" TargetMode="External"/><Relationship Id="rId56" Type="http://schemas.openxmlformats.org/officeDocument/2006/relationships/hyperlink" Target="consultantplus://offline/ref=FB94ABDADA189AF30B92345FDE2D5AFB4E7E923F86F2076F6099E6E8C91288C7261570D2941BB0A870FC25684BB2FF1F3A89C946DF1170FE1F684ACBQ51BF" TargetMode="External"/><Relationship Id="rId64" Type="http://schemas.openxmlformats.org/officeDocument/2006/relationships/hyperlink" Target="consultantplus://offline/ref=FB94ABDADA189AF30B922A52C84104F14C77CE3A80F2043B3AC5E0BF96428E9266557687D75FBCA179F771390AECA64E76C2C546C90D71FFQ018F" TargetMode="External"/><Relationship Id="rId69" Type="http://schemas.openxmlformats.org/officeDocument/2006/relationships/hyperlink" Target="consultantplus://offline/ref=FB94ABDADA189AF30B92345FDE2D5AFB4E7E923F86F50B656F99E6E8C91288C7261570D2941BB0A870FC25684BB2FF1F3A89C946DF1170FE1F684ACBQ51BF" TargetMode="External"/><Relationship Id="rId8" Type="http://schemas.openxmlformats.org/officeDocument/2006/relationships/hyperlink" Target="consultantplus://offline/ref=FB94ABDADA189AF30B92345FDE2D5AFB4E7E923F86F40B656F94E6E8C91288C7261570D2941BB0A870FC25684BB2FF1F3A89C946DF1170FE1F684ACBQ51BF" TargetMode="External"/><Relationship Id="rId51" Type="http://schemas.openxmlformats.org/officeDocument/2006/relationships/hyperlink" Target="consultantplus://offline/ref=FB94ABDADA189AF30B92345FDE2D5AFB4E7E923F86F2076F6091E6E8C91288C7261570D2941BB0A870FC256E48B2FF1F3A89C946DF1170FE1F684ACBQ51BF" TargetMode="External"/><Relationship Id="rId72" Type="http://schemas.openxmlformats.org/officeDocument/2006/relationships/hyperlink" Target="consultantplus://offline/ref=FB94ABDADA189AF30B92345FDE2D5AFB4E7E923F86F60C6B6099E6E8C91288C7261570D2941BB0A870FC25684BB2FF1F3A89C946DF1170FE1F684ACBQ51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B94ABDADA189AF30B92345FDE2D5AFB4E7E923F86F60C6B6099E6E8C91288C7261570D2941BB0A870FC25684BB2FF1F3A89C946DF1170FE1F684ACBQ51BF" TargetMode="External"/><Relationship Id="rId17" Type="http://schemas.openxmlformats.org/officeDocument/2006/relationships/hyperlink" Target="consultantplus://offline/ref=FB94ABDADA189AF30B922A52C84104F14C76CC3080F2043B3AC5E0BF96428E9266557687D75FBCAF76F771390AECA64E76C2C546C90D71FFQ018F" TargetMode="External"/><Relationship Id="rId25" Type="http://schemas.openxmlformats.org/officeDocument/2006/relationships/hyperlink" Target="consultantplus://offline/ref=FB94ABDADA189AF30B92345FDE2D5AFB4E7E923F86F40B656F94E6E8C91288C7261570D2941BB0A870FC25684BB2FF1F3A89C946DF1170FE1F684ACBQ51BF" TargetMode="External"/><Relationship Id="rId33" Type="http://schemas.openxmlformats.org/officeDocument/2006/relationships/hyperlink" Target="consultantplus://offline/ref=FB94ABDADA189AF30B922A52C84104F14C77CC3682F6043B3AC5E0BF96428E9274552E8BD757A3A870E227684FQB10F" TargetMode="External"/><Relationship Id="rId38" Type="http://schemas.openxmlformats.org/officeDocument/2006/relationships/hyperlink" Target="consultantplus://offline/ref=FB94ABDADA189AF30B92345FDE2D5AFB4E7E923F86F2076F6091E6E8C91288C7261570D2941BB0A870FC256D4BB2FF1F3A89C946DF1170FE1F684ACBQ51BF" TargetMode="External"/><Relationship Id="rId46" Type="http://schemas.openxmlformats.org/officeDocument/2006/relationships/hyperlink" Target="consultantplus://offline/ref=FB94ABDADA189AF30B922A52C84104F14C77CE3A80F2043B3AC5E0BF96428E9266557687D75FBCAF77F771390AECA64E76C2C546C90D71FFQ018F" TargetMode="External"/><Relationship Id="rId59" Type="http://schemas.openxmlformats.org/officeDocument/2006/relationships/hyperlink" Target="consultantplus://offline/ref=FB94ABDADA189AF30B92345FDE2D5AFB4E7E923F86F2076F6091E6E8C91288C7261570D2941BB0A870FC256F4AB2FF1F3A89C946DF1170FE1F684ACBQ51BF" TargetMode="External"/><Relationship Id="rId67" Type="http://schemas.openxmlformats.org/officeDocument/2006/relationships/hyperlink" Target="consultantplus://offline/ref=FB94ABDADA189AF30B92345FDE2D5AFB4E7E923F86F2076F6091E6E8C91288C7261570D2941BB0A870FC246B49B2FF1F3A89C946DF1170FE1F684ACBQ51BF" TargetMode="External"/><Relationship Id="rId20" Type="http://schemas.openxmlformats.org/officeDocument/2006/relationships/hyperlink" Target="consultantplus://offline/ref=FB94ABDADA189AF30B92345FDE2D5AFB4E7E923F85F1076D6096E6E8C91288C7261570D2861BE8A470F43B694EA7A94E7FQD15F" TargetMode="External"/><Relationship Id="rId41" Type="http://schemas.openxmlformats.org/officeDocument/2006/relationships/hyperlink" Target="consultantplus://offline/ref=FB94ABDADA189AF30B922A52C84104F14C76CC3080F2043B3AC5E0BF96428E9274552E8BD757A3A870E227684FQB10F" TargetMode="External"/><Relationship Id="rId54" Type="http://schemas.openxmlformats.org/officeDocument/2006/relationships/hyperlink" Target="consultantplus://offline/ref=FB94ABDADA189AF30B92345FDE2D5AFB4E7E923F86F50B656F99E6E8C91288C7261570D2941BB0A870FC25684BB2FF1F3A89C946DF1170FE1F684ACBQ51BF" TargetMode="External"/><Relationship Id="rId62" Type="http://schemas.openxmlformats.org/officeDocument/2006/relationships/hyperlink" Target="consultantplus://offline/ref=FB94ABDADA189AF30B92345FDE2D5AFB4E7E923F86F2076F6091E6E8C91288C7261570D2941BB0A870FC256F49B2FF1F3A89C946DF1170FE1F684ACBQ51BF" TargetMode="External"/><Relationship Id="rId70" Type="http://schemas.openxmlformats.org/officeDocument/2006/relationships/hyperlink" Target="consultantplus://offline/ref=FB94ABDADA189AF30B92345FDE2D5AFB4E7E923F86F2076F6091E6E8C91288C7261570D2941BB0A870FC256848B2FF1F3A89C946DF1170FE1F684ACBQ51BF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94ABDADA189AF30B92345FDE2D5AFB4E7E923F85F70C6E6192E6E8C91288C7261570D2941BB0A870FC256849B2FF1F3A89C946DF1170FE1F684ACBQ51BF" TargetMode="External"/><Relationship Id="rId15" Type="http://schemas.openxmlformats.org/officeDocument/2006/relationships/hyperlink" Target="consultantplus://offline/ref=FB94ABDADA189AF30B922A52C84104F14C77CE3A80F2043B3AC5E0BF96428E9266557687D75FBCAF77F771390AECA64E76C2C546C90D71FFQ018F" TargetMode="External"/><Relationship Id="rId23" Type="http://schemas.openxmlformats.org/officeDocument/2006/relationships/hyperlink" Target="consultantplus://offline/ref=FB94ABDADA189AF30B92345FDE2D5AFB4E7E923F85F70C6E6192E6E8C91288C7261570D2941BB0A870FC256849B2FF1F3A89C946DF1170FE1F684ACBQ51BF" TargetMode="External"/><Relationship Id="rId28" Type="http://schemas.openxmlformats.org/officeDocument/2006/relationships/hyperlink" Target="consultantplus://offline/ref=FB94ABDADA189AF30B92345FDE2D5AFB4E7E923F85F10B686398E6E8C91288C7261570D2941BB0A870FC25694BB2FF1F3A89C946DF1170FE1F684ACBQ51BF" TargetMode="External"/><Relationship Id="rId36" Type="http://schemas.openxmlformats.org/officeDocument/2006/relationships/hyperlink" Target="consultantplus://offline/ref=FB94ABDADA189AF30B92345FDE2D5AFB4E7E923F86F2076F6091E6E8C91288C7261570D2941BB0A870FC256C46B2FF1F3A89C946DF1170FE1F684ACBQ51BF" TargetMode="External"/><Relationship Id="rId49" Type="http://schemas.openxmlformats.org/officeDocument/2006/relationships/hyperlink" Target="consultantplus://offline/ref=FB94ABDADA189AF30B92345FDE2D5AFB4E7E923F86F2076F6091E6E8C91288C7261570D2941BB0A870FC256848B2FF1F3A89C946DF1170FE1F684ACBQ51BF" TargetMode="External"/><Relationship Id="rId57" Type="http://schemas.openxmlformats.org/officeDocument/2006/relationships/hyperlink" Target="consultantplus://offline/ref=FB94ABDADA189AF30B92345FDE2D5AFB4E7E923F86F2076F6091E6E8C91288C7261570D2941BB0A870FC256F4EB2FF1F3A89C946DF1170FE1F684ACBQ51BF" TargetMode="External"/><Relationship Id="rId10" Type="http://schemas.openxmlformats.org/officeDocument/2006/relationships/hyperlink" Target="consultantplus://offline/ref=FB94ABDADA189AF30B92345FDE2D5AFB4E7E923F86F70A6B6492E6E8C91288C7261570D2941BB0A870FC25684BB2FF1F3A89C946DF1170FE1F684ACBQ51BF" TargetMode="External"/><Relationship Id="rId31" Type="http://schemas.openxmlformats.org/officeDocument/2006/relationships/hyperlink" Target="consultantplus://offline/ref=FB94ABDADA189AF30B92345FDE2D5AFB4E7E923F86F2076F6099E6E8C91288C7261570D2941BB0A870FC25684BB2FF1F3A89C946DF1170FE1F684ACBQ51BF" TargetMode="External"/><Relationship Id="rId44" Type="http://schemas.openxmlformats.org/officeDocument/2006/relationships/hyperlink" Target="consultantplus://offline/ref=FB94ABDADA189AF30B922A52C84104F14A70CC3184FE5931329CECBD914DD19761447686DF41BCA96EFE2569Q417F" TargetMode="External"/><Relationship Id="rId52" Type="http://schemas.openxmlformats.org/officeDocument/2006/relationships/hyperlink" Target="consultantplus://offline/ref=FB94ABDADA189AF30B92345FDE2D5AFB4E7E923F86F2076F6091E6E8C91288C7261570D2941BB0A870FC256E46B2FF1F3A89C946DF1170FE1F684ACBQ51BF" TargetMode="External"/><Relationship Id="rId60" Type="http://schemas.openxmlformats.org/officeDocument/2006/relationships/hyperlink" Target="consultantplus://offline/ref=FB94ABDADA189AF30B92345FDE2D5AFB4E7E923F86F2076F6091E6E8C91288C7261570D2941BB0A870FC256F4BB2FF1F3A89C946DF1170FE1F684ACBQ51BF" TargetMode="External"/><Relationship Id="rId65" Type="http://schemas.openxmlformats.org/officeDocument/2006/relationships/hyperlink" Target="consultantplus://offline/ref=FB94ABDADA189AF30B922A52C84104F14A70CC3184FE5931329CECBD914DD185611C7A86D75FBDA17BA8742C1BB4AB4660DDC458D50F70QF17F" TargetMode="External"/><Relationship Id="rId73" Type="http://schemas.openxmlformats.org/officeDocument/2006/relationships/hyperlink" Target="consultantplus://offline/ref=FB94ABDADA189AF30B922A52C84104F14C74C83A85F5043B3AC5E0BF96428E9266557687D75FBDAF71F771390AECA64E76C2C546C90D71FFQ01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94ABDADA189AF30B92345FDE2D5AFB4E7E923F86F40B646593E6E8C91288C7261570D2941BB0A870FC25684BB2FF1F3A89C946DF1170FE1F684ACBQ51BF" TargetMode="External"/><Relationship Id="rId13" Type="http://schemas.openxmlformats.org/officeDocument/2006/relationships/hyperlink" Target="consultantplus://offline/ref=FB94ABDADA189AF30B92345FDE2D5AFB4E7E923F86F2076F6091E6E8C91288C7261570D2941BB0A870FC25684BB2FF1F3A89C946DF1170FE1F684ACBQ51BF" TargetMode="External"/><Relationship Id="rId18" Type="http://schemas.openxmlformats.org/officeDocument/2006/relationships/hyperlink" Target="consultantplus://offline/ref=FB94ABDADA189AF30B922A52C84104F14C77CD3785F7043B3AC5E0BF96428E9266557687D75FBDA074F771390AECA64E76C2C546C90D71FFQ018F" TargetMode="External"/><Relationship Id="rId39" Type="http://schemas.openxmlformats.org/officeDocument/2006/relationships/hyperlink" Target="consultantplus://offline/ref=FB94ABDADA189AF30B922A52C84104F14C77CE3A80F2043B3AC5E0BF96428E9266557687D75FBCAE73F771390AECA64E76C2C546C90D71FFQ018F" TargetMode="External"/><Relationship Id="rId34" Type="http://schemas.openxmlformats.org/officeDocument/2006/relationships/hyperlink" Target="consultantplus://offline/ref=FB94ABDADA189AF30B922A52C84104F14C77C53182F1043B3AC5E0BF96428E9266557687D75EBCAE72F771390AECA64E76C2C546C90D71FFQ018F" TargetMode="External"/><Relationship Id="rId50" Type="http://schemas.openxmlformats.org/officeDocument/2006/relationships/hyperlink" Target="consultantplus://offline/ref=FB94ABDADA189AF30B92345FDE2D5AFB4E7E923F85F10B686398E6E8C91288C7261570D2941BB0A870FC25694BB2FF1F3A89C946DF1170FE1F684ACBQ51BF" TargetMode="External"/><Relationship Id="rId55" Type="http://schemas.openxmlformats.org/officeDocument/2006/relationships/hyperlink" Target="consultantplus://offline/ref=FB94ABDADA189AF30B92345FDE2D5AFB4E7E923F86F2076F6091E6E8C91288C7261570D2941BB0A870FC256848B2FF1F3A89C946DF1170FE1F684ACBQ51BF" TargetMode="External"/><Relationship Id="rId7" Type="http://schemas.openxmlformats.org/officeDocument/2006/relationships/hyperlink" Target="consultantplus://offline/ref=FB94ABDADA189AF30B92345FDE2D5AFB4E7E923F86F50B656F99E6E8C91288C7261570D2941BB0A870FC25684BB2FF1F3A89C946DF1170FE1F684ACBQ51BF" TargetMode="External"/><Relationship Id="rId71" Type="http://schemas.openxmlformats.org/officeDocument/2006/relationships/hyperlink" Target="consultantplus://offline/ref=FB94ABDADA189AF30B92345FDE2D5AFB4E7E923F86F70A6B6492E6E8C91288C7261570D2941BB0A870FC25694DB2FF1F3A89C946DF1170FE1F684ACBQ5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9791</Words>
  <Characters>55813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 Силютина</dc:creator>
  <cp:keywords/>
  <dc:description/>
  <cp:lastModifiedBy>Валерия Сергеевна Силютина</cp:lastModifiedBy>
  <cp:revision>2</cp:revision>
  <dcterms:created xsi:type="dcterms:W3CDTF">2019-10-08T05:53:00Z</dcterms:created>
  <dcterms:modified xsi:type="dcterms:W3CDTF">2019-10-08T06:05:00Z</dcterms:modified>
</cp:coreProperties>
</file>