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21" w:rsidRDefault="00822421">
      <w:pPr>
        <w:jc w:val="center"/>
        <w:rPr>
          <w:rFonts w:ascii="Liberation Serif" w:eastAsia="Times New Roman" w:hAnsi="Liberation Serif"/>
          <w:sz w:val="28"/>
          <w:szCs w:val="28"/>
        </w:rPr>
      </w:pPr>
      <w:bookmarkStart w:id="0" w:name="_GoBack"/>
      <w:bookmarkEnd w:id="0"/>
    </w:p>
    <w:p w:rsidR="00822421" w:rsidRDefault="00822421">
      <w:pPr>
        <w:spacing w:after="0" w:line="240" w:lineRule="auto"/>
        <w:jc w:val="center"/>
      </w:pPr>
    </w:p>
    <w:p w:rsidR="00822421" w:rsidRDefault="00822421">
      <w:pPr>
        <w:spacing w:after="0" w:line="240" w:lineRule="auto"/>
        <w:jc w:val="center"/>
      </w:pPr>
    </w:p>
    <w:p w:rsidR="00822421" w:rsidRDefault="00822421">
      <w:pPr>
        <w:spacing w:after="0" w:line="240" w:lineRule="auto"/>
        <w:jc w:val="center"/>
      </w:pPr>
    </w:p>
    <w:p w:rsidR="00822421" w:rsidRDefault="00822421">
      <w:pPr>
        <w:spacing w:after="0" w:line="240" w:lineRule="auto"/>
        <w:jc w:val="center"/>
      </w:pPr>
    </w:p>
    <w:p w:rsidR="00822421" w:rsidRDefault="00BE762D">
      <w:pPr>
        <w:spacing w:after="0" w:line="240" w:lineRule="auto"/>
        <w:jc w:val="center"/>
      </w:pPr>
      <w:r>
        <w:rPr>
          <w:rFonts w:ascii="Liberation Serif" w:eastAsia="Times New Roman" w:hAnsi="Liberation Serif"/>
          <w:b/>
          <w:i/>
          <w:iCs/>
          <w:sz w:val="28"/>
          <w:szCs w:val="28"/>
        </w:rPr>
        <w:t xml:space="preserve">Об утверждении положения о </w:t>
      </w:r>
      <w:r>
        <w:rPr>
          <w:rFonts w:ascii="Liberation Serif" w:eastAsia="Times New Roman" w:hAnsi="Liberation Serif" w:cs="Calibri"/>
          <w:b/>
          <w:i/>
          <w:iCs/>
          <w:color w:val="000000"/>
          <w:sz w:val="28"/>
          <w:szCs w:val="28"/>
        </w:rPr>
        <w:t xml:space="preserve">муниципальном </w:t>
      </w:r>
      <w:r>
        <w:rPr>
          <w:rFonts w:ascii="Liberation Serif" w:hAnsi="Liberation Serif"/>
          <w:b/>
          <w:i/>
          <w:iCs/>
          <w:color w:val="000000"/>
          <w:sz w:val="28"/>
          <w:szCs w:val="28"/>
        </w:rPr>
        <w:t>контроле</w:t>
      </w:r>
    </w:p>
    <w:p w:rsidR="00822421" w:rsidRDefault="00BE762D">
      <w:pPr>
        <w:spacing w:after="0" w:line="240" w:lineRule="auto"/>
        <w:jc w:val="center"/>
      </w:pPr>
      <w:r>
        <w:rPr>
          <w:rFonts w:ascii="Liberation Serif" w:hAnsi="Liberation Serif"/>
          <w:b/>
          <w:i/>
          <w:iCs/>
          <w:color w:val="000000"/>
          <w:sz w:val="28"/>
          <w:szCs w:val="28"/>
        </w:rPr>
        <w:t xml:space="preserve">на автомобильном транспорте и </w:t>
      </w:r>
      <w:r>
        <w:rPr>
          <w:rFonts w:ascii="Liberation Serif" w:hAnsi="Liberation Serif"/>
          <w:b/>
          <w:i/>
          <w:iCs/>
          <w:color w:val="000000"/>
          <w:sz w:val="28"/>
          <w:szCs w:val="28"/>
        </w:rPr>
        <w:t>в дорожном хозяйстве</w:t>
      </w:r>
    </w:p>
    <w:p w:rsidR="00822421" w:rsidRDefault="00BE762D">
      <w:pPr>
        <w:spacing w:after="0" w:line="240" w:lineRule="auto"/>
        <w:jc w:val="center"/>
      </w:pPr>
      <w:r>
        <w:rPr>
          <w:rFonts w:ascii="Liberation Serif" w:hAnsi="Liberation Serif"/>
          <w:b/>
          <w:i/>
          <w:iCs/>
          <w:color w:val="000000"/>
          <w:sz w:val="28"/>
          <w:szCs w:val="28"/>
        </w:rPr>
        <w:t xml:space="preserve">на территории </w:t>
      </w:r>
      <w:r>
        <w:rPr>
          <w:rFonts w:ascii="Liberation Serif" w:hAnsi="Liberation Serif"/>
          <w:b/>
          <w:i/>
          <w:iCs/>
          <w:color w:val="000000"/>
          <w:sz w:val="28"/>
          <w:szCs w:val="28"/>
        </w:rPr>
        <w:t>городского округа Сухой Лог</w:t>
      </w:r>
    </w:p>
    <w:p w:rsidR="00822421" w:rsidRDefault="00822421">
      <w:pPr>
        <w:spacing w:line="216" w:lineRule="auto"/>
        <w:ind w:firstLine="709"/>
        <w:jc w:val="both"/>
        <w:rPr>
          <w:rFonts w:ascii="Liberation Serif" w:eastAsia="SimSun" w:hAnsi="Liberation Serif" w:cs="Mangal"/>
          <w:sz w:val="28"/>
          <w:szCs w:val="28"/>
          <w:lang w:eastAsia="zh-CN"/>
        </w:rPr>
      </w:pPr>
    </w:p>
    <w:p w:rsidR="00822421" w:rsidRDefault="00BE762D">
      <w:pPr>
        <w:spacing w:after="0" w:line="240" w:lineRule="auto"/>
        <w:ind w:firstLine="709"/>
        <w:jc w:val="both"/>
      </w:pPr>
      <w:r>
        <w:rPr>
          <w:rFonts w:ascii="Liberation Serif" w:eastAsia="SimSun" w:hAnsi="Liberation Serif" w:cs="Mangal"/>
          <w:sz w:val="28"/>
          <w:szCs w:val="28"/>
          <w:lang w:eastAsia="zh-CN"/>
        </w:rPr>
        <w:t>В соответствии со статьей 16 Федерального закона от 6 октября 2003 года</w:t>
      </w:r>
      <w:r>
        <w:rPr>
          <w:rFonts w:ascii="Liberation Serif" w:eastAsia="SimSun" w:hAnsi="Liberation Serif" w:cs="Mangal"/>
          <w:sz w:val="28"/>
          <w:szCs w:val="28"/>
          <w:lang w:eastAsia="zh-CN"/>
        </w:rPr>
        <w:br/>
      </w:r>
      <w:r>
        <w:rPr>
          <w:rFonts w:ascii="Liberation Serif" w:eastAsia="SimSun" w:hAnsi="Liberation Serif" w:cs="Mangal"/>
          <w:sz w:val="28"/>
          <w:szCs w:val="28"/>
          <w:lang w:eastAsia="zh-CN"/>
        </w:rPr>
        <w:t>№ 131-ФЗ «Об общих принципах организации местного самоуправления в Российской Федерации», статьями 3, 23, 30 Федерального закона от 31 июля</w:t>
      </w:r>
      <w:r>
        <w:rPr>
          <w:rFonts w:ascii="Liberation Serif" w:eastAsia="SimSun" w:hAnsi="Liberation Serif" w:cs="Mangal"/>
          <w:sz w:val="28"/>
          <w:szCs w:val="28"/>
          <w:lang w:eastAsia="zh-CN"/>
        </w:rPr>
        <w:t xml:space="preserve"> 2020 года № 248-ФЗ «О государственном контроле (надзоре) и муниципальном контроле в </w:t>
      </w:r>
      <w:r>
        <w:rPr>
          <w:rFonts w:ascii="Liberation Serif" w:eastAsia="SimSun" w:hAnsi="Liberation Serif" w:cs="Mangal"/>
          <w:color w:val="000000"/>
          <w:sz w:val="28"/>
          <w:szCs w:val="28"/>
          <w:lang w:eastAsia="zh-CN"/>
        </w:rPr>
        <w:t>Российской Федерации», Уставом городского округа Сухой Лог, Дума городского округа</w:t>
      </w:r>
    </w:p>
    <w:p w:rsidR="00822421" w:rsidRDefault="00BE762D">
      <w:pPr>
        <w:spacing w:after="0" w:line="240" w:lineRule="auto"/>
        <w:ind w:firstLine="709"/>
        <w:jc w:val="both"/>
      </w:pPr>
      <w:r>
        <w:rPr>
          <w:rFonts w:ascii="Liberation Serif" w:eastAsia="SimSun" w:hAnsi="Liberation Serif" w:cs="Mangal"/>
          <w:b/>
          <w:bCs/>
          <w:color w:val="000000"/>
          <w:sz w:val="28"/>
          <w:szCs w:val="28"/>
          <w:lang w:eastAsia="zh-CN"/>
        </w:rPr>
        <w:t>РЕШИЛА</w:t>
      </w:r>
      <w:r>
        <w:rPr>
          <w:rFonts w:ascii="Liberation Serif" w:eastAsia="SimSun" w:hAnsi="Liberation Serif" w:cs="Mangal"/>
          <w:color w:val="000000"/>
          <w:sz w:val="28"/>
          <w:szCs w:val="28"/>
          <w:lang w:eastAsia="zh-CN"/>
        </w:rPr>
        <w:t>:</w:t>
      </w:r>
    </w:p>
    <w:p w:rsidR="00822421" w:rsidRDefault="00BE762D">
      <w:pPr>
        <w:pStyle w:val="aa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eastAsia="SimSun" w:hAnsi="Liberation Serif" w:cs="Mangal"/>
          <w:color w:val="000000"/>
          <w:sz w:val="28"/>
          <w:szCs w:val="28"/>
          <w:lang w:eastAsia="zh-CN"/>
        </w:rPr>
        <w:t xml:space="preserve">Утвердить положение о 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муниципальном контроле</w:t>
      </w:r>
      <w:r>
        <w:rPr>
          <w:rFonts w:ascii="Liberation Serif" w:hAnsi="Liberation Serif"/>
          <w:color w:val="000000"/>
          <w:sz w:val="28"/>
          <w:szCs w:val="28"/>
        </w:rPr>
        <w:t xml:space="preserve"> на автомобильном транспорте и в дорожном хозяйстве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на территории городского округа Сухой Лог </w:t>
      </w:r>
      <w:r>
        <w:rPr>
          <w:rFonts w:ascii="Liberation Serif" w:eastAsia="SimSun" w:hAnsi="Liberation Serif" w:cs="Mangal"/>
          <w:color w:val="000000"/>
          <w:sz w:val="28"/>
          <w:szCs w:val="28"/>
          <w:lang w:eastAsia="zh-CN"/>
        </w:rPr>
        <w:t>(Приложение № 1).</w:t>
      </w:r>
    </w:p>
    <w:p w:rsidR="00822421" w:rsidRPr="00F57CEE" w:rsidRDefault="00BE762D">
      <w:pPr>
        <w:pStyle w:val="Standarduser"/>
        <w:numPr>
          <w:ilvl w:val="0"/>
          <w:numId w:val="2"/>
        </w:numPr>
        <w:ind w:left="0" w:firstLine="709"/>
        <w:jc w:val="both"/>
        <w:rPr>
          <w:lang w:val="ru-RU"/>
        </w:rPr>
      </w:pPr>
      <w:r>
        <w:rPr>
          <w:rStyle w:val="af3"/>
          <w:i w:val="0"/>
          <w:sz w:val="28"/>
          <w:szCs w:val="28"/>
          <w:lang w:val="ru-RU" w:eastAsia="ru-RU" w:bidi="ar-SA"/>
        </w:rPr>
        <w:t>Настоящее Решение опубликовать</w:t>
      </w:r>
      <w:r>
        <w:rPr>
          <w:i/>
          <w:sz w:val="28"/>
          <w:szCs w:val="28"/>
          <w:lang w:val="ru-RU"/>
        </w:rPr>
        <w:t xml:space="preserve"> </w:t>
      </w:r>
      <w:r>
        <w:rPr>
          <w:rStyle w:val="af3"/>
          <w:i w:val="0"/>
          <w:sz w:val="28"/>
          <w:szCs w:val="28"/>
          <w:lang w:val="ru-RU" w:eastAsia="ru-RU" w:bidi="ar-SA"/>
        </w:rPr>
        <w:t>в газете «Знамя Победы» и на официальном сайте городского округа Сухой Лог в сети «Интернет».</w:t>
      </w:r>
    </w:p>
    <w:p w:rsidR="00822421" w:rsidRPr="00F57CEE" w:rsidRDefault="00BE762D">
      <w:pPr>
        <w:pStyle w:val="Standarduser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ru-RU"/>
        </w:rPr>
      </w:pPr>
      <w:r>
        <w:rPr>
          <w:color w:val="000000"/>
          <w:sz w:val="28"/>
          <w:szCs w:val="28"/>
          <w:lang w:val="ru-RU"/>
        </w:rPr>
        <w:t> Настоящее Решение вступает в силу с 01.01.2022 года.</w:t>
      </w:r>
    </w:p>
    <w:p w:rsidR="00822421" w:rsidRPr="00F57CEE" w:rsidRDefault="00BE762D">
      <w:pPr>
        <w:pStyle w:val="Standarduser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val="ru-RU"/>
        </w:rPr>
      </w:pPr>
      <w:r w:rsidRPr="00F57CEE">
        <w:rPr>
          <w:sz w:val="28"/>
          <w:szCs w:val="28"/>
          <w:lang w:val="ru-RU"/>
        </w:rPr>
        <w:t>Контроль исполнени</w:t>
      </w:r>
      <w:r>
        <w:rPr>
          <w:sz w:val="28"/>
          <w:szCs w:val="28"/>
          <w:lang w:val="ru-RU"/>
        </w:rPr>
        <w:t>я</w:t>
      </w:r>
      <w:r w:rsidRPr="00F57CEE">
        <w:rPr>
          <w:sz w:val="28"/>
          <w:szCs w:val="28"/>
          <w:lang w:val="ru-RU"/>
        </w:rPr>
        <w:t xml:space="preserve"> настоящего решения возложить на председателя Думы городского округа Е.Г. Быкова.</w:t>
      </w:r>
    </w:p>
    <w:p w:rsidR="00822421" w:rsidRDefault="00822421">
      <w:pPr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22421" w:rsidRDefault="00822421">
      <w:pPr>
        <w:tabs>
          <w:tab w:val="left" w:pos="1134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tbl>
      <w:tblPr>
        <w:tblW w:w="10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0"/>
        <w:gridCol w:w="4939"/>
      </w:tblGrid>
      <w:tr w:rsidR="00822421">
        <w:tblPrEx>
          <w:tblCellMar>
            <w:top w:w="0" w:type="dxa"/>
            <w:bottom w:w="0" w:type="dxa"/>
          </w:tblCellMar>
        </w:tblPrEx>
        <w:tc>
          <w:tcPr>
            <w:tcW w:w="5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spacing w:after="0" w:line="240" w:lineRule="auto"/>
              <w:rPr>
                <w:rFonts w:ascii="Liberation Serif" w:eastAsia="SimSun" w:hAnsi="Liberation Serif" w:cs="Mangal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erif" w:eastAsia="SimSun" w:hAnsi="Liberation Serif" w:cs="Mangal"/>
                <w:color w:val="000000"/>
                <w:sz w:val="28"/>
                <w:szCs w:val="28"/>
                <w:lang w:eastAsia="zh-CN"/>
              </w:rPr>
              <w:t>Пре</w:t>
            </w:r>
            <w:r>
              <w:rPr>
                <w:rFonts w:ascii="Liberation Serif" w:eastAsia="SimSun" w:hAnsi="Liberation Serif" w:cs="Mangal"/>
                <w:color w:val="000000"/>
                <w:sz w:val="28"/>
                <w:szCs w:val="28"/>
                <w:lang w:eastAsia="zh-CN"/>
              </w:rPr>
              <w:t xml:space="preserve">дседатель Думы                                                 </w:t>
            </w:r>
          </w:p>
          <w:p w:rsidR="00822421" w:rsidRDefault="00BE762D">
            <w:pPr>
              <w:spacing w:after="0" w:line="240" w:lineRule="auto"/>
              <w:rPr>
                <w:rFonts w:ascii="Liberation Serif" w:eastAsia="SimSun" w:hAnsi="Liberation Serif" w:cs="Mangal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erif" w:eastAsia="SimSun" w:hAnsi="Liberation Serif" w:cs="Mangal"/>
                <w:color w:val="000000"/>
                <w:sz w:val="28"/>
                <w:szCs w:val="28"/>
                <w:lang w:eastAsia="zh-CN"/>
              </w:rPr>
              <w:t>городского округа Сухой Лог</w:t>
            </w:r>
          </w:p>
          <w:p w:rsidR="00822421" w:rsidRDefault="00822421">
            <w:pPr>
              <w:spacing w:after="0" w:line="240" w:lineRule="auto"/>
              <w:rPr>
                <w:rFonts w:ascii="Liberation Serif" w:eastAsia="SimSun" w:hAnsi="Liberation Serif" w:cs="Mangal"/>
                <w:color w:val="000000"/>
                <w:sz w:val="28"/>
                <w:szCs w:val="28"/>
                <w:lang w:eastAsia="zh-CN"/>
              </w:rPr>
            </w:pPr>
          </w:p>
          <w:p w:rsidR="00822421" w:rsidRDefault="00BE762D">
            <w:pPr>
              <w:spacing w:after="0" w:line="240" w:lineRule="auto"/>
              <w:rPr>
                <w:rFonts w:ascii="Liberation Serif" w:eastAsia="SimSun" w:hAnsi="Liberation Serif" w:cs="Mangal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erif" w:eastAsia="SimSun" w:hAnsi="Liberation Serif" w:cs="Mangal"/>
                <w:color w:val="000000"/>
                <w:sz w:val="28"/>
                <w:szCs w:val="28"/>
                <w:lang w:eastAsia="zh-CN"/>
              </w:rPr>
              <w:t>_____________ Е.Г. Быков                                «____» ___________ 2021 года</w:t>
            </w:r>
          </w:p>
        </w:tc>
        <w:tc>
          <w:tcPr>
            <w:tcW w:w="4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spacing w:after="0" w:line="240" w:lineRule="auto"/>
              <w:rPr>
                <w:rFonts w:ascii="Liberation Serif" w:eastAsia="SimSun" w:hAnsi="Liberation Serif" w:cs="Mangal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erif" w:eastAsia="SimSun" w:hAnsi="Liberation Serif" w:cs="Mangal"/>
                <w:color w:val="000000"/>
                <w:sz w:val="28"/>
                <w:szCs w:val="28"/>
                <w:lang w:eastAsia="zh-CN"/>
              </w:rPr>
              <w:t>Глава городского округа</w:t>
            </w:r>
          </w:p>
          <w:p w:rsidR="00822421" w:rsidRDefault="00822421">
            <w:pPr>
              <w:spacing w:after="0" w:line="240" w:lineRule="auto"/>
              <w:rPr>
                <w:rFonts w:ascii="Liberation Serif" w:eastAsia="SimSun" w:hAnsi="Liberation Serif" w:cs="Mangal"/>
                <w:color w:val="000000"/>
                <w:sz w:val="28"/>
                <w:szCs w:val="28"/>
                <w:lang w:eastAsia="zh-CN"/>
              </w:rPr>
            </w:pPr>
          </w:p>
          <w:p w:rsidR="00822421" w:rsidRDefault="00822421">
            <w:pPr>
              <w:spacing w:after="0" w:line="240" w:lineRule="auto"/>
              <w:rPr>
                <w:rFonts w:ascii="Liberation Serif" w:eastAsia="SimSun" w:hAnsi="Liberation Serif" w:cs="Mangal"/>
                <w:color w:val="000000"/>
                <w:sz w:val="28"/>
                <w:szCs w:val="28"/>
                <w:lang w:eastAsia="zh-CN"/>
              </w:rPr>
            </w:pPr>
          </w:p>
          <w:p w:rsidR="00822421" w:rsidRDefault="00BE762D">
            <w:pPr>
              <w:spacing w:after="0" w:line="240" w:lineRule="auto"/>
              <w:rPr>
                <w:rFonts w:ascii="Liberation Serif" w:eastAsia="SimSun" w:hAnsi="Liberation Serif" w:cs="Mangal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erif" w:eastAsia="SimSun" w:hAnsi="Liberation Serif" w:cs="Mangal"/>
                <w:color w:val="000000"/>
                <w:sz w:val="28"/>
                <w:szCs w:val="28"/>
                <w:lang w:eastAsia="zh-CN"/>
              </w:rPr>
              <w:t>_________Р.Ю. Валов</w:t>
            </w:r>
          </w:p>
          <w:p w:rsidR="00822421" w:rsidRDefault="00BE762D">
            <w:pPr>
              <w:spacing w:after="0" w:line="240" w:lineRule="auto"/>
              <w:rPr>
                <w:rFonts w:ascii="Liberation Serif" w:eastAsia="SimSun" w:hAnsi="Liberation Serif" w:cs="Mangal"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erif" w:eastAsia="SimSun" w:hAnsi="Liberation Serif" w:cs="Mangal"/>
                <w:color w:val="000000"/>
                <w:sz w:val="28"/>
                <w:szCs w:val="28"/>
                <w:lang w:eastAsia="zh-CN"/>
              </w:rPr>
              <w:t>«____»_____  ___2021 года</w:t>
            </w:r>
          </w:p>
        </w:tc>
      </w:tr>
    </w:tbl>
    <w:p w:rsidR="00822421" w:rsidRDefault="00822421">
      <w:pPr>
        <w:widowControl w:val="0"/>
        <w:tabs>
          <w:tab w:val="left" w:pos="7350"/>
        </w:tabs>
        <w:autoSpaceDE w:val="0"/>
        <w:spacing w:after="0" w:line="240" w:lineRule="auto"/>
        <w:rPr>
          <w:rFonts w:ascii="Liberation Serif" w:eastAsia="Times New Roman" w:hAnsi="Liberation Serif" w:cs="Calibri"/>
          <w:color w:val="000000"/>
          <w:sz w:val="28"/>
          <w:szCs w:val="28"/>
        </w:rPr>
      </w:pPr>
    </w:p>
    <w:p w:rsidR="00822421" w:rsidRDefault="00822421">
      <w:pPr>
        <w:widowControl w:val="0"/>
        <w:tabs>
          <w:tab w:val="left" w:pos="7350"/>
        </w:tabs>
        <w:autoSpaceDE w:val="0"/>
        <w:spacing w:after="0" w:line="240" w:lineRule="auto"/>
        <w:ind w:left="7655"/>
        <w:rPr>
          <w:rFonts w:ascii="Liberation Serif" w:eastAsia="Times New Roman" w:hAnsi="Liberation Serif" w:cs="Calibri"/>
          <w:color w:val="000000"/>
          <w:sz w:val="28"/>
          <w:szCs w:val="28"/>
        </w:rPr>
      </w:pPr>
    </w:p>
    <w:p w:rsidR="00822421" w:rsidRDefault="00822421">
      <w:pPr>
        <w:widowControl w:val="0"/>
        <w:tabs>
          <w:tab w:val="left" w:pos="7350"/>
        </w:tabs>
        <w:autoSpaceDE w:val="0"/>
        <w:spacing w:after="0" w:line="240" w:lineRule="auto"/>
        <w:ind w:left="7655"/>
        <w:rPr>
          <w:rFonts w:ascii="Liberation Serif" w:eastAsia="Times New Roman" w:hAnsi="Liberation Serif" w:cs="Calibri"/>
          <w:color w:val="000000"/>
          <w:sz w:val="28"/>
          <w:szCs w:val="28"/>
        </w:rPr>
      </w:pPr>
    </w:p>
    <w:p w:rsidR="00822421" w:rsidRDefault="00822421">
      <w:pPr>
        <w:widowControl w:val="0"/>
        <w:tabs>
          <w:tab w:val="left" w:pos="7350"/>
        </w:tabs>
        <w:autoSpaceDE w:val="0"/>
        <w:spacing w:after="0" w:line="240" w:lineRule="auto"/>
        <w:ind w:left="7655"/>
        <w:rPr>
          <w:rFonts w:ascii="Liberation Serif" w:eastAsia="Times New Roman" w:hAnsi="Liberation Serif" w:cs="Calibri"/>
          <w:color w:val="000000"/>
          <w:sz w:val="28"/>
          <w:szCs w:val="28"/>
        </w:rPr>
      </w:pPr>
    </w:p>
    <w:p w:rsidR="00822421" w:rsidRDefault="00822421">
      <w:pPr>
        <w:widowControl w:val="0"/>
        <w:tabs>
          <w:tab w:val="left" w:pos="7350"/>
        </w:tabs>
        <w:autoSpaceDE w:val="0"/>
        <w:spacing w:after="0" w:line="240" w:lineRule="auto"/>
        <w:ind w:left="7655"/>
        <w:rPr>
          <w:rFonts w:ascii="Liberation Serif" w:eastAsia="Times New Roman" w:hAnsi="Liberation Serif" w:cs="Calibri"/>
          <w:color w:val="000000"/>
          <w:sz w:val="28"/>
          <w:szCs w:val="28"/>
        </w:rPr>
      </w:pPr>
    </w:p>
    <w:p w:rsidR="00822421" w:rsidRDefault="00822421">
      <w:pPr>
        <w:widowControl w:val="0"/>
        <w:tabs>
          <w:tab w:val="left" w:pos="7350"/>
        </w:tabs>
        <w:autoSpaceDE w:val="0"/>
        <w:spacing w:after="0" w:line="240" w:lineRule="auto"/>
        <w:ind w:left="7655"/>
        <w:rPr>
          <w:rFonts w:ascii="Liberation Serif" w:eastAsia="Times New Roman" w:hAnsi="Liberation Serif" w:cs="Calibri"/>
          <w:color w:val="000000"/>
          <w:sz w:val="28"/>
          <w:szCs w:val="28"/>
        </w:rPr>
      </w:pPr>
    </w:p>
    <w:p w:rsidR="00822421" w:rsidRDefault="00BE762D">
      <w:pPr>
        <w:pageBreakBefore/>
        <w:widowControl w:val="0"/>
        <w:tabs>
          <w:tab w:val="left" w:pos="7350"/>
        </w:tabs>
        <w:autoSpaceDE w:val="0"/>
        <w:spacing w:after="0" w:line="240" w:lineRule="auto"/>
        <w:ind w:left="7655"/>
        <w:rPr>
          <w:rFonts w:ascii="Liberation Serif" w:eastAsia="Times New Roman" w:hAnsi="Liberation Serif" w:cs="Calibri"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lastRenderedPageBreak/>
        <w:t>Приложение №1</w:t>
      </w:r>
    </w:p>
    <w:p w:rsidR="00822421" w:rsidRDefault="00BE762D">
      <w:pPr>
        <w:widowControl w:val="0"/>
        <w:tabs>
          <w:tab w:val="left" w:pos="7350"/>
        </w:tabs>
        <w:autoSpaceDE w:val="0"/>
        <w:spacing w:after="0" w:line="240" w:lineRule="auto"/>
        <w:ind w:left="7655"/>
        <w:rPr>
          <w:rFonts w:ascii="Liberation Serif" w:eastAsia="Times New Roman" w:hAnsi="Liberation Serif" w:cs="Calibri"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>от_________№_____</w:t>
      </w:r>
    </w:p>
    <w:p w:rsidR="00822421" w:rsidRDefault="00822421">
      <w:pPr>
        <w:widowControl w:val="0"/>
        <w:tabs>
          <w:tab w:val="left" w:pos="7350"/>
        </w:tabs>
        <w:autoSpaceDE w:val="0"/>
        <w:spacing w:after="0" w:line="240" w:lineRule="auto"/>
        <w:rPr>
          <w:rFonts w:ascii="Liberation Serif" w:eastAsia="Times New Roman" w:hAnsi="Liberation Serif" w:cs="Calibri"/>
          <w:color w:val="000000"/>
          <w:sz w:val="28"/>
          <w:szCs w:val="28"/>
        </w:rPr>
      </w:pPr>
    </w:p>
    <w:p w:rsidR="00822421" w:rsidRDefault="00822421">
      <w:pPr>
        <w:widowControl w:val="0"/>
        <w:tabs>
          <w:tab w:val="left" w:pos="7350"/>
        </w:tabs>
        <w:autoSpaceDE w:val="0"/>
        <w:spacing w:after="0" w:line="240" w:lineRule="auto"/>
        <w:rPr>
          <w:rFonts w:ascii="Liberation Serif" w:eastAsia="Times New Roman" w:hAnsi="Liberation Serif" w:cs="Calibri"/>
          <w:color w:val="000000"/>
          <w:sz w:val="28"/>
          <w:szCs w:val="28"/>
        </w:rPr>
      </w:pP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b/>
          <w:color w:val="000000"/>
          <w:sz w:val="28"/>
          <w:szCs w:val="28"/>
        </w:rPr>
        <w:t>ПОЛОЖЕНИЕ</w:t>
      </w:r>
    </w:p>
    <w:p w:rsidR="00822421" w:rsidRDefault="00822421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color w:val="000000"/>
          <w:sz w:val="28"/>
          <w:szCs w:val="28"/>
        </w:rPr>
      </w:pPr>
    </w:p>
    <w:p w:rsidR="00822421" w:rsidRDefault="00BE762D">
      <w:pPr>
        <w:spacing w:after="0" w:line="240" w:lineRule="auto"/>
        <w:jc w:val="center"/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о муниципальном </w:t>
      </w:r>
      <w:r>
        <w:rPr>
          <w:rFonts w:ascii="Liberation Serif" w:hAnsi="Liberation Serif"/>
          <w:color w:val="000000"/>
          <w:sz w:val="28"/>
          <w:szCs w:val="28"/>
        </w:rPr>
        <w:t>контроле на автомобильном транспорте</w:t>
      </w:r>
      <w:r>
        <w:rPr>
          <w:rFonts w:ascii="Liberation Serif" w:hAnsi="Liberation Serif"/>
          <w:color w:val="000000"/>
          <w:sz w:val="28"/>
          <w:szCs w:val="28"/>
        </w:rPr>
        <w:t xml:space="preserve"> и в дорожном хозяйстве</w:t>
      </w: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 территории городского округа Сухой Лог</w:t>
      </w:r>
    </w:p>
    <w:p w:rsidR="00822421" w:rsidRDefault="00BE762D">
      <w:pPr>
        <w:widowControl w:val="0"/>
        <w:autoSpaceDE w:val="0"/>
        <w:spacing w:after="0" w:line="240" w:lineRule="auto"/>
        <w:jc w:val="center"/>
      </w:pPr>
      <w:r>
        <w:rPr>
          <w:rFonts w:ascii="Liberation Serif" w:hAnsi="Liberation Serif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</w:t>
      </w:r>
    </w:p>
    <w:p w:rsidR="00822421" w:rsidRDefault="00822421">
      <w:pPr>
        <w:widowControl w:val="0"/>
        <w:spacing w:after="0" w:line="240" w:lineRule="auto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РАЗДЕЛ 1</w:t>
      </w: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ОБЩИЕ ПОЛОЖЕНИЯ</w:t>
      </w:r>
    </w:p>
    <w:p w:rsidR="00822421" w:rsidRDefault="00822421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2421" w:rsidRDefault="00BE762D">
      <w:pPr>
        <w:widowControl w:val="0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>Настоящее Положение определяет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порядок организации 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br/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и осуществления муниципального контроля на автомобильном транспорте и в дорожном хозяйствена территории </w:t>
      </w:r>
      <w:r>
        <w:rPr>
          <w:rFonts w:ascii="Liberation Serif" w:hAnsi="Liberation Serif"/>
          <w:color w:val="000000"/>
          <w:sz w:val="28"/>
          <w:szCs w:val="28"/>
        </w:rPr>
        <w:t>городского округа Сухой Лог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(далее – муниципальный контроль).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Под муниципальным контролем понимается деятельность Администрации </w:t>
      </w:r>
      <w:r>
        <w:rPr>
          <w:rFonts w:ascii="Liberation Serif" w:hAnsi="Liberation Serif"/>
          <w:color w:val="000000"/>
          <w:sz w:val="28"/>
          <w:szCs w:val="28"/>
        </w:rPr>
        <w:t>го</w:t>
      </w:r>
      <w:r>
        <w:rPr>
          <w:rFonts w:ascii="Liberation Serif" w:hAnsi="Liberation Serif"/>
          <w:color w:val="000000"/>
          <w:sz w:val="28"/>
          <w:szCs w:val="28"/>
        </w:rPr>
        <w:t>родского округа Сухой Лог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, направленная на предупреждение, выявление и пресечение нарушений</w:t>
      </w:r>
      <w:r>
        <w:rPr>
          <w:rFonts w:ascii="Liberation Serif" w:hAnsi="Liberation Serif"/>
          <w:color w:val="000000"/>
          <w:sz w:val="28"/>
          <w:szCs w:val="28"/>
        </w:rPr>
        <w:t xml:space="preserve"> обязательных требований на автомобильном транспорте и в дорожном хозяйстве (далее – обязательных требований), осуществляемая в рамках полномочий Администрации город</w:t>
      </w:r>
      <w:r>
        <w:rPr>
          <w:rFonts w:ascii="Liberation Serif" w:hAnsi="Liberation Serif"/>
          <w:color w:val="000000"/>
          <w:sz w:val="28"/>
          <w:szCs w:val="28"/>
        </w:rPr>
        <w:t>ского округа Сухой Лог по решению вопросов местного значения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посредством профилактики нарушений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обязательных</w:t>
      </w:r>
      <w:r>
        <w:rPr>
          <w:rFonts w:ascii="Liberation Serif" w:hAnsi="Liberation Serif"/>
          <w:color w:val="000000"/>
          <w:sz w:val="28"/>
          <w:szCs w:val="28"/>
        </w:rPr>
        <w:t xml:space="preserve"> требований, оценки соблюдения гражданами и организациями обязательных требований, выявления их нарушений, принятия предусмотренных законодательство</w:t>
      </w:r>
      <w:r>
        <w:rPr>
          <w:rFonts w:ascii="Liberation Serif" w:hAnsi="Liberation Serif"/>
          <w:color w:val="000000"/>
          <w:sz w:val="28"/>
          <w:szCs w:val="28"/>
        </w:rPr>
        <w:t>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>Под дорожным</w:t>
      </w:r>
      <w:r>
        <w:rPr>
          <w:rFonts w:ascii="Liberation Serif" w:hAnsi="Liberation Serif"/>
          <w:color w:val="000000"/>
          <w:sz w:val="28"/>
          <w:szCs w:val="28"/>
        </w:rPr>
        <w:t xml:space="preserve"> хозяйством понимается единый произво</w:t>
      </w:r>
      <w:r>
        <w:rPr>
          <w:rFonts w:ascii="Liberation Serif" w:hAnsi="Liberation Serif"/>
          <w:color w:val="000000"/>
          <w:sz w:val="28"/>
          <w:szCs w:val="28"/>
        </w:rPr>
        <w:t xml:space="preserve">дственно-хозяйственный комплекс, включающий в себя автомобильные дороги 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>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</w:t>
      </w:r>
      <w:r>
        <w:rPr>
          <w:rFonts w:ascii="Liberation Serif" w:hAnsi="Liberation Serif"/>
          <w:color w:val="000000"/>
          <w:sz w:val="28"/>
          <w:szCs w:val="28"/>
        </w:rPr>
        <w:t>бильных дорог общего пользования.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822421" w:rsidRDefault="00BE762D">
      <w:pPr>
        <w:widowControl w:val="0"/>
        <w:tabs>
          <w:tab w:val="left" w:pos="993"/>
        </w:tabs>
        <w:autoSpaceDE w:val="0"/>
        <w:spacing w:after="0" w:line="240" w:lineRule="auto"/>
        <w:ind w:left="709"/>
        <w:jc w:val="both"/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жизнь и здоровье граждан;</w:t>
      </w:r>
    </w:p>
    <w:p w:rsidR="00822421" w:rsidRDefault="00BE762D">
      <w:pPr>
        <w:widowControl w:val="0"/>
        <w:tabs>
          <w:tab w:val="left" w:pos="993"/>
        </w:tabs>
        <w:autoSpaceDE w:val="0"/>
        <w:spacing w:after="0" w:line="240" w:lineRule="auto"/>
        <w:ind w:left="709"/>
        <w:jc w:val="both"/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права, свободы и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законные интересы граждан и организаций;</w:t>
      </w:r>
    </w:p>
    <w:p w:rsidR="00822421" w:rsidRDefault="00BE762D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объекты транспортной инфраструктуры, как технические сооружения и имущественные комплексы;</w:t>
      </w:r>
    </w:p>
    <w:p w:rsidR="00822421" w:rsidRDefault="00BE762D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перевозка грузов и пассажиров, как обеспечение услуг и экономическая деятельность.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Муниципальный контроль осуществляется в с</w:t>
      </w:r>
      <w:r>
        <w:rPr>
          <w:rFonts w:ascii="Liberation Serif" w:hAnsi="Liberation Serif"/>
          <w:color w:val="000000"/>
          <w:sz w:val="28"/>
          <w:szCs w:val="28"/>
        </w:rPr>
        <w:t xml:space="preserve">оответствии с Федеральным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>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</w:t>
      </w:r>
      <w:r>
        <w:rPr>
          <w:rFonts w:ascii="Liberation Serif" w:hAnsi="Liberation Serif"/>
          <w:color w:val="000000"/>
          <w:sz w:val="28"/>
          <w:szCs w:val="28"/>
        </w:rPr>
        <w:t xml:space="preserve">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настоящим Положением и другими муниципальными н</w:t>
      </w:r>
      <w:r>
        <w:rPr>
          <w:rFonts w:ascii="Liberation Serif" w:hAnsi="Liberation Serif"/>
          <w:color w:val="000000"/>
          <w:sz w:val="28"/>
          <w:szCs w:val="28"/>
        </w:rPr>
        <w:t>ормативными правовыми актами.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Органом местного самоуправления муниципального образования городского округа Сухой Лог, уполномоченным на осуществление муниципального контроля, является Администрация городского округа Сухой Лог (далее – контрольный орган, к</w:t>
      </w:r>
      <w:r>
        <w:rPr>
          <w:rFonts w:ascii="Liberation Serif" w:hAnsi="Liberation Serif"/>
          <w:sz w:val="28"/>
          <w:szCs w:val="28"/>
        </w:rPr>
        <w:t>онтрольные органы).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Порядок </w:t>
      </w:r>
      <w:r>
        <w:rPr>
          <w:rFonts w:ascii="Liberation Serif" w:hAnsi="Liberation Serif"/>
          <w:color w:val="000000"/>
          <w:sz w:val="28"/>
          <w:szCs w:val="28"/>
        </w:rPr>
        <w:t xml:space="preserve">деятельности контрольного органа в рамках осуществления муниципального контроля, в том числе порядок проведения контрольных мероприятий при осуществлении муниципального контроля, порядок взаимодействия уполномоченных органов и </w:t>
      </w:r>
      <w:r>
        <w:rPr>
          <w:rFonts w:ascii="Liberation Serif" w:hAnsi="Liberation Serif"/>
          <w:color w:val="000000"/>
          <w:sz w:val="28"/>
          <w:szCs w:val="28"/>
        </w:rPr>
        <w:t xml:space="preserve">контролируемых лиц при проведении контрольных мероприятий, а также перечень лиц, в чьи должностные обязанности входит непосредственное осуществление муниципального контроля, и их полномочия определяются нормативным правовым </w:t>
      </w:r>
      <w:r>
        <w:rPr>
          <w:rFonts w:ascii="Liberation Serif" w:hAnsi="Liberation Serif"/>
          <w:sz w:val="28"/>
          <w:szCs w:val="28"/>
        </w:rPr>
        <w:t>актом Администрации городского о</w:t>
      </w:r>
      <w:r>
        <w:rPr>
          <w:rFonts w:ascii="Liberation Serif" w:hAnsi="Liberation Serif"/>
          <w:sz w:val="28"/>
          <w:szCs w:val="28"/>
        </w:rPr>
        <w:t>круга Сухой Лог.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Под контролируемыми лицами понимаются граждане и организации, деятельность, действия или результаты деятельности, которых, либо производственные объекты, находящиеся во владении и (или) в пользовании которых, подлежат муниципальному контро</w:t>
      </w:r>
      <w:r>
        <w:rPr>
          <w:rFonts w:ascii="Liberation Serif" w:hAnsi="Liberation Serif"/>
          <w:color w:val="000000"/>
          <w:sz w:val="28"/>
          <w:szCs w:val="28"/>
        </w:rPr>
        <w:t>лю.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Под гражданами понимаются физические лица –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</w:t>
      </w:r>
      <w:r>
        <w:rPr>
          <w:rFonts w:ascii="Liberation Serif" w:hAnsi="Liberation Serif"/>
          <w:color w:val="000000"/>
          <w:sz w:val="28"/>
          <w:szCs w:val="28"/>
        </w:rPr>
        <w:t>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в соответствии с пунктом 7 настоящего Положения, за исключением жилых помещений.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Под организациями по</w:t>
      </w:r>
      <w:r>
        <w:rPr>
          <w:rFonts w:ascii="Liberation Serif" w:hAnsi="Liberation Serif"/>
          <w:color w:val="000000"/>
          <w:sz w:val="28"/>
          <w:szCs w:val="28"/>
        </w:rPr>
        <w:t>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</w:t>
      </w:r>
      <w:r>
        <w:rPr>
          <w:rFonts w:ascii="Liberation Serif" w:hAnsi="Liberation Serif"/>
          <w:color w:val="000000"/>
          <w:sz w:val="28"/>
          <w:szCs w:val="28"/>
        </w:rPr>
        <w:t>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Предметом муниципального контроля является соблюдение обязательных требований:</w:t>
      </w:r>
    </w:p>
    <w:p w:rsidR="00822421" w:rsidRDefault="00BE762D">
      <w:pPr>
        <w:pStyle w:val="a6"/>
        <w:tabs>
          <w:tab w:val="left" w:pos="993"/>
        </w:tabs>
        <w:spacing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в области автомобильных д</w:t>
      </w:r>
      <w:r>
        <w:rPr>
          <w:rFonts w:ascii="Liberation Serif" w:hAnsi="Liberation Serif"/>
          <w:color w:val="000000"/>
          <w:sz w:val="28"/>
          <w:szCs w:val="28"/>
        </w:rPr>
        <w:t>орог и дорожной деятельности, установленных в отношении автомобильных дорог местного значения:</w:t>
      </w:r>
    </w:p>
    <w:p w:rsidR="00822421" w:rsidRDefault="00BE762D">
      <w:pPr>
        <w:pStyle w:val="a6"/>
        <w:tabs>
          <w:tab w:val="left" w:pos="993"/>
        </w:tabs>
        <w:spacing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22421" w:rsidRDefault="00BE762D">
      <w:pPr>
        <w:pStyle w:val="a6"/>
        <w:tabs>
          <w:tab w:val="left" w:pos="993"/>
        </w:tabs>
        <w:spacing w:after="0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б) к осуществлению</w:t>
      </w:r>
      <w:r>
        <w:rPr>
          <w:rFonts w:ascii="Liberation Serif" w:hAnsi="Liberation Serif"/>
          <w:color w:val="000000"/>
          <w:sz w:val="28"/>
          <w:szCs w:val="28"/>
        </w:rPr>
        <w:t xml:space="preserve">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22421" w:rsidRDefault="00BE762D">
      <w:pPr>
        <w:pStyle w:val="a6"/>
        <w:widowControl w:val="0"/>
        <w:tabs>
          <w:tab w:val="left" w:pos="993"/>
        </w:tabs>
        <w:spacing w:after="0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>2) установленных в от</w:t>
      </w:r>
      <w:r>
        <w:rPr>
          <w:rFonts w:ascii="Liberation Serif" w:hAnsi="Liberation Serif"/>
          <w:color w:val="000000"/>
          <w:sz w:val="28"/>
          <w:szCs w:val="28"/>
        </w:rPr>
        <w:t>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822421" w:rsidRDefault="00BE762D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Под обеспечением со</w:t>
      </w:r>
      <w:r>
        <w:rPr>
          <w:rFonts w:ascii="Liberation Serif" w:hAnsi="Liberation Serif"/>
          <w:color w:val="000000"/>
          <w:sz w:val="28"/>
          <w:szCs w:val="28"/>
        </w:rPr>
        <w:t>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</w:t>
      </w:r>
      <w:r>
        <w:rPr>
          <w:rFonts w:ascii="Liberation Serif" w:hAnsi="Liberation Serif"/>
          <w:color w:val="000000"/>
          <w:sz w:val="28"/>
          <w:szCs w:val="28"/>
        </w:rPr>
        <w:t>авовыми актами Российской Федерации, владельцами таких автомобильных дорог (в области ремонта и содержания автомобильных дорог), пользователями таких автомобильных дорог (в области использования автомобильных дорог), должностными лицами, юридическими и физ</w:t>
      </w:r>
      <w:r>
        <w:rPr>
          <w:rFonts w:ascii="Liberation Serif" w:hAnsi="Liberation Serif"/>
          <w:color w:val="000000"/>
          <w:sz w:val="28"/>
          <w:szCs w:val="28"/>
        </w:rPr>
        <w:t>ическими лицами (в области использования полос отвода и (или) придорожных полос автомобильных дорог).</w:t>
      </w:r>
    </w:p>
    <w:p w:rsidR="00822421" w:rsidRDefault="00BE762D">
      <w:pPr>
        <w:pStyle w:val="a6"/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Объектами муниципального контроля являются:</w:t>
      </w:r>
    </w:p>
    <w:p w:rsidR="00822421" w:rsidRDefault="00BE762D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</w:t>
      </w:r>
      <w:r>
        <w:rPr>
          <w:rFonts w:ascii="Liberation Serif" w:hAnsi="Liberation Serif"/>
          <w:color w:val="000000"/>
          <w:sz w:val="28"/>
          <w:szCs w:val="28"/>
        </w:rPr>
        <w:t>ребования к эксплуатации объектов дорожного сервиса, размещенных в полосах отвода и (или) придорожных полосах автомобильных дорог;</w:t>
      </w:r>
    </w:p>
    <w:p w:rsidR="00822421" w:rsidRDefault="00BE762D">
      <w:pPr>
        <w:pStyle w:val="a6"/>
        <w:widowControl w:val="0"/>
        <w:tabs>
          <w:tab w:val="left" w:pos="993"/>
        </w:tabs>
        <w:spacing w:after="0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деятельность, действия (бездействия) граждан и организаций, в рамках которых должны соблюдаться обязательные требования к </w:t>
      </w:r>
      <w:r>
        <w:rPr>
          <w:rFonts w:ascii="Liberation Serif" w:hAnsi="Liberation Serif"/>
          <w:color w:val="000000"/>
          <w:sz w:val="28"/>
          <w:szCs w:val="28"/>
        </w:rPr>
        <w:t>осуществлению дорожной деятельности;</w:t>
      </w:r>
    </w:p>
    <w:p w:rsidR="00822421" w:rsidRDefault="00BE762D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</w:t>
      </w:r>
      <w:r>
        <w:rPr>
          <w:rFonts w:ascii="Liberation Serif" w:hAnsi="Liberation Serif"/>
          <w:color w:val="000000"/>
          <w:sz w:val="28"/>
          <w:szCs w:val="28"/>
        </w:rPr>
        <w:t>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перевозок;</w:t>
      </w:r>
    </w:p>
    <w:p w:rsidR="00822421" w:rsidRDefault="00BE762D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деятельность, действия (бездействия) граждан и организаций, в рамках которых должны соблюдаться обя</w:t>
      </w:r>
      <w:r>
        <w:rPr>
          <w:rFonts w:ascii="Liberation Serif" w:hAnsi="Liberation Serif"/>
          <w:color w:val="000000"/>
          <w:sz w:val="28"/>
          <w:szCs w:val="28"/>
        </w:rPr>
        <w:t>зательные требования при производстве дорожных работ;</w:t>
      </w:r>
    </w:p>
    <w:p w:rsidR="00822421" w:rsidRDefault="00BE762D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автомобильные дороги и дорожные сооружения на них, полосы отвода автомобильных дорог, придорожные полосы автомобильных дорог, объекты дорожного сервиса, размещенные в полосах отвода и (или) придорожных </w:t>
      </w:r>
      <w:r>
        <w:rPr>
          <w:rFonts w:ascii="Liberation Serif" w:hAnsi="Liberation Serif"/>
          <w:color w:val="000000"/>
          <w:sz w:val="28"/>
          <w:szCs w:val="28"/>
        </w:rPr>
        <w:t>полосах автомобильных дорог, которыми граждане и организации владеют и (или) пользуются, и к которым предъявляются обязательные требования.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сборе, обработке, анализе и учете сведений об объектах контроля для целей их учета уполномоченные органы использ</w:t>
      </w:r>
      <w:r>
        <w:rPr>
          <w:rFonts w:ascii="Liberation Serif" w:hAnsi="Liberation Serif"/>
          <w:color w:val="000000"/>
          <w:sz w:val="28"/>
          <w:szCs w:val="28"/>
        </w:rPr>
        <w:t>уют информацию, представляемую им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lastRenderedPageBreak/>
        <w:t>Уполномоченные органы при организации и осуществлении муниципального контр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оля взаимодействует с органами государственной власти и органами местного самоуправления.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У</w:t>
      </w:r>
      <w:r>
        <w:rPr>
          <w:rFonts w:ascii="Liberation Serif" w:hAnsi="Liberation Serif"/>
          <w:color w:val="000000"/>
          <w:sz w:val="28"/>
          <w:szCs w:val="28"/>
        </w:rPr>
        <w:t>полномоченные органы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получают на безвозмездной основе документы и (или) информацию, </w:t>
      </w:r>
      <w:r>
        <w:rPr>
          <w:rFonts w:ascii="Liberation Serif" w:hAnsi="Liberation Serif"/>
          <w:color w:val="000000"/>
          <w:sz w:val="28"/>
          <w:szCs w:val="28"/>
        </w:rPr>
        <w:t xml:space="preserve">необходимые для организации и осуществления муниципального контроля,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от указанных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органов, либо подведомственных указанным органам организаций, в распоряжении которых находятся эти документы и (или) информация.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Перечень </w:t>
      </w:r>
      <w:r>
        <w:rPr>
          <w:rFonts w:ascii="Liberation Serif" w:hAnsi="Liberation Serif"/>
          <w:color w:val="000000"/>
          <w:sz w:val="28"/>
          <w:szCs w:val="28"/>
        </w:rPr>
        <w:t xml:space="preserve">документов и (или) информации, запрашиваемых в рамках межведомственного информационного взаимодействия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приведен в при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ложении к настоящему Положению.</w:t>
      </w:r>
    </w:p>
    <w:p w:rsidR="00822421" w:rsidRDefault="00822421">
      <w:pPr>
        <w:pStyle w:val="a6"/>
        <w:widowControl w:val="0"/>
        <w:tabs>
          <w:tab w:val="left" w:pos="993"/>
        </w:tabs>
        <w:spacing w:after="0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2421" w:rsidRDefault="00BE762D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РАЗДЕЛ 2</w:t>
      </w:r>
    </w:p>
    <w:p w:rsidR="00822421" w:rsidRDefault="00BE762D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УПРАВЛЕНИЕ РИСКАМИ ПРИЧИНЕНИЯ ВРЕДА (УЩЕРБА)</w:t>
      </w:r>
    </w:p>
    <w:p w:rsidR="00822421" w:rsidRDefault="00BE762D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ОХРАНЯЕМЫМ ЗАКОНОМ ЦЕННОСТЯМ</w:t>
      </w:r>
    </w:p>
    <w:p w:rsidR="00822421" w:rsidRDefault="00BE762D">
      <w:pPr>
        <w:widowControl w:val="0"/>
        <w:tabs>
          <w:tab w:val="left" w:pos="993"/>
        </w:tabs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ОСУЩЕСТВЛЕНИИ МУНИЦИПАЛЬНОГО КОНТРОЛЯ</w:t>
      </w:r>
    </w:p>
    <w:p w:rsidR="00822421" w:rsidRDefault="00822421">
      <w:pPr>
        <w:widowControl w:val="0"/>
        <w:tabs>
          <w:tab w:val="left" w:pos="993"/>
        </w:tabs>
        <w:spacing w:after="0" w:line="240" w:lineRule="auto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822421" w:rsidRDefault="00BE762D">
      <w:pPr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Calibri"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Муниципальный контроль осуществляется на основе управления рисками причинения вреда (ущерба), 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Calibri"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>Под риском причинения вреда (ущерба) в целях настоящего Положения пон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имается вероятность наступления событий, следствием которых может стать причинение вреда (ущерба) различного масштаба и тяжести охраняемым законам ценностям.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Calibri"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>Под оценкой риска причинения вреда (ущерба) в целях настоящего Положения понимается деятельность к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онтрольных органов по определению вероятности возникновения риска и масштаба вреда (ущерба) для охраняемых законом ценностей.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Calibri"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Под управлением риском причинения вреда (ущерба) в целях настоящего Положения понимается осуществление на основе оценки рисков 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причинения вреда (ущерба) профилактических мероприятий и контрольных мероприятий в целях обеспечения допустимого уровня риска причинения вреда (ущерба) в соответствующей сфере деятельности.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Calibri"/>
          <w:color w:val="000000"/>
          <w:sz w:val="28"/>
          <w:szCs w:val="28"/>
        </w:rPr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>Контрольным органом обеспечивается организация постоянного монитор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инга (сбора, обработки, анализа и учета) сведений, используемых для оценки и управления рисками причинения вреда (ущерба).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Для целей управления рисками 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причинения вреда (ущерба) охраняемым законом ценностям</w:t>
      </w:r>
      <w:r>
        <w:rPr>
          <w:rFonts w:ascii="Liberation Serif" w:hAnsi="Liberation Serif"/>
          <w:color w:val="000000"/>
          <w:sz w:val="28"/>
          <w:szCs w:val="28"/>
        </w:rPr>
        <w:t xml:space="preserve"> в отношении объектов контроля устанавливаются сле</w:t>
      </w:r>
      <w:r>
        <w:rPr>
          <w:rFonts w:ascii="Liberation Serif" w:hAnsi="Liberation Serif"/>
          <w:color w:val="000000"/>
          <w:sz w:val="28"/>
          <w:szCs w:val="28"/>
        </w:rPr>
        <w:t>дующие категории риска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 причинения вреда (ущерба) охраняемым законом ценностям (далее – категории риска)</w:t>
      </w:r>
      <w:r>
        <w:rPr>
          <w:rFonts w:ascii="Liberation Serif" w:hAnsi="Liberation Serif"/>
          <w:color w:val="000000"/>
          <w:sz w:val="28"/>
          <w:szCs w:val="28"/>
        </w:rPr>
        <w:t>:</w:t>
      </w:r>
    </w:p>
    <w:p w:rsidR="00822421" w:rsidRDefault="00BE762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1) средний риск;</w:t>
      </w:r>
    </w:p>
    <w:p w:rsidR="00822421" w:rsidRDefault="00BE762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2) умеренный риск;</w:t>
      </w:r>
    </w:p>
    <w:p w:rsidR="00822421" w:rsidRDefault="00BE762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3) низкий риск.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568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Критерии отнесения объектов контроля к категориям риска (далее – критерии риска) формируются по рез</w:t>
      </w:r>
      <w:r>
        <w:rPr>
          <w:rFonts w:ascii="Liberation Serif" w:hAnsi="Liberation Serif"/>
          <w:color w:val="000000"/>
          <w:sz w:val="28"/>
          <w:szCs w:val="28"/>
        </w:rPr>
        <w:t>ультатам оценки риска причинения вреда (ущерба) и основываются на необходимости предупреждения и минимизации причинения вреда (ущерба) охраняемым законом ценностям при оптимальном использовании материальных, финансовых и кадровых ресурсов контрольного орга</w:t>
      </w:r>
      <w:r>
        <w:rPr>
          <w:rFonts w:ascii="Liberation Serif" w:hAnsi="Liberation Serif"/>
          <w:color w:val="000000"/>
          <w:sz w:val="28"/>
          <w:szCs w:val="28"/>
        </w:rPr>
        <w:t>на таким образом,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(ущерба) соответствовало имеющимся ресурсам контрольного органа.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>В целях отнесения объект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ов контроля к категориям риска при осуществлении муниципального контроля устанавливаются следующие критерии риска:</w:t>
      </w:r>
    </w:p>
    <w:p w:rsidR="00822421" w:rsidRDefault="00BE762D">
      <w:pPr>
        <w:widowControl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1) к категории среднего риска относятся </w:t>
      </w:r>
      <w:r>
        <w:rPr>
          <w:rFonts w:ascii="Liberation Serif" w:hAnsi="Liberation Serif"/>
          <w:color w:val="000000"/>
          <w:sz w:val="28"/>
          <w:szCs w:val="28"/>
        </w:rPr>
        <w:t>объекты контроля – искусственные дорожные сооружения;</w:t>
      </w:r>
    </w:p>
    <w:p w:rsidR="00822421" w:rsidRDefault="00BE762D">
      <w:pPr>
        <w:widowControl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к категории умеренного риска относятся объек</w:t>
      </w:r>
      <w:r>
        <w:rPr>
          <w:rFonts w:ascii="Times New Roman" w:hAnsi="Times New Roman"/>
          <w:sz w:val="28"/>
          <w:szCs w:val="28"/>
        </w:rPr>
        <w:t>ты контроля – автомобильные дороги и дорожные сооружения на них, которыми граждане и организации владеют и (или) пользуются, и к которым предъявляются обязательные требования к осуществлению дорожной деятельности.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Перечни объектов контроля, отнесенных к ка</w:t>
      </w:r>
      <w:r>
        <w:rPr>
          <w:rFonts w:ascii="Liberation Serif" w:hAnsi="Liberation Serif"/>
          <w:color w:val="000000"/>
          <w:sz w:val="28"/>
          <w:szCs w:val="28"/>
        </w:rPr>
        <w:t>тегориям среднего риска и умеренного риска, составляются ежегодно в срок до 31 января года составления плана контрольных мероприятий в порядке, предусмотренном настоящим положением.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В случае если объект контроля не отнесен к определенной категории риска, о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н считается отнесенным к категории низкого риска.</w:t>
      </w:r>
    </w:p>
    <w:p w:rsidR="00822421" w:rsidRDefault="00BE762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ст28"/>
      <w:r>
        <w:rPr>
          <w:rFonts w:ascii="Times New Roman" w:hAnsi="Times New Roman"/>
          <w:sz w:val="28"/>
          <w:szCs w:val="28"/>
        </w:rPr>
        <w:t>В целях оценки риска причинения вреда (ущерба) охраняемым законом ценностям устанавливаются индикаторы риска нарушения обязательных требований (Приложение № 1):</w:t>
      </w:r>
    </w:p>
    <w:bookmarkEnd w:id="1"/>
    <w:p w:rsidR="00822421" w:rsidRDefault="00BE76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Частота проведения плановых контрольных мероп</w:t>
      </w:r>
      <w:r>
        <w:rPr>
          <w:rFonts w:ascii="Times New Roman" w:hAnsi="Times New Roman"/>
          <w:sz w:val="28"/>
          <w:szCs w:val="28"/>
        </w:rPr>
        <w:t>риятий устанавливается:</w:t>
      </w:r>
    </w:p>
    <w:p w:rsidR="00822421" w:rsidRDefault="00BE76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для объектов контроля, отнесенных к категории среднего риска – одно плановое контрольное мероприятие в 3 года;</w:t>
      </w:r>
    </w:p>
    <w:p w:rsidR="00822421" w:rsidRDefault="00BE762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для объектов контроля, отнесенных к категории умеренного риска –одно плановое контрольное мероприятие в 4 лет.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Плановые контрольные мероприятия в отношении объектов контроля, отнесенных к категории низкого риска, не проводятся.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Выявление соответствия объекта контроля индикаторам риска является основанием для проведения внепланового контрольного мероприятия, предусм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атривающего взаимодействие с контролируемым лицом.</w:t>
      </w:r>
      <w:r>
        <w:rPr>
          <w:rFonts w:ascii="Liberation Serif" w:hAnsi="Liberation Serif"/>
          <w:color w:val="000000"/>
          <w:sz w:val="28"/>
          <w:szCs w:val="28"/>
        </w:rPr>
        <w:t xml:space="preserve"> Вид такого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контрольного</w:t>
      </w:r>
      <w:r>
        <w:rPr>
          <w:rFonts w:ascii="Liberation Serif" w:hAnsi="Liberation Serif"/>
          <w:color w:val="000000"/>
          <w:sz w:val="28"/>
          <w:szCs w:val="28"/>
        </w:rPr>
        <w:t xml:space="preserve"> мероприятия определяется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с учетом следующих критериев:</w:t>
      </w:r>
    </w:p>
    <w:p w:rsidR="00822421" w:rsidRDefault="00BE762D">
      <w:pPr>
        <w:pStyle w:val="a6"/>
        <w:spacing w:after="0"/>
        <w:ind w:firstLine="708"/>
        <w:jc w:val="both"/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1) при выявлении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соответствия объекта контроля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индикаторам риска, предусмотренными </w:t>
      </w:r>
      <w:r>
        <w:rPr>
          <w:rFonts w:ascii="Times New Roman" w:hAnsi="Times New Roman"/>
          <w:sz w:val="28"/>
          <w:szCs w:val="28"/>
        </w:rPr>
        <w:t>подпунктами 1, 7</w:t>
      </w:r>
      <w:r>
        <w:t xml:space="preserve">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приложения № 1 к настоящем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у Положению, проводится инспекционный визит, рейдовый осмотр, выездная проверка;</w:t>
      </w:r>
    </w:p>
    <w:p w:rsidR="00822421" w:rsidRDefault="00BE762D">
      <w:pPr>
        <w:pStyle w:val="a6"/>
        <w:spacing w:after="0"/>
        <w:ind w:firstLine="708"/>
        <w:jc w:val="both"/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2) при выявлении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соответствия объекта контроля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индикаторам риска, предусмотренными подпунктами </w:t>
      </w:r>
      <w:r>
        <w:rPr>
          <w:rFonts w:ascii="Times New Roman" w:hAnsi="Times New Roman"/>
          <w:sz w:val="28"/>
          <w:szCs w:val="28"/>
        </w:rPr>
        <w:t>2, 3, 4, 5, 6</w:t>
      </w:r>
      <w:r>
        <w:t xml:space="preserve">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приложения № 1 к настоящему Положению, проводится инспекционный ви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зит, рейдовый осмотр, документарная проверка, выездная проверка.</w:t>
      </w:r>
    </w:p>
    <w:p w:rsidR="00822421" w:rsidRDefault="00822421">
      <w:pPr>
        <w:widowControl w:val="0"/>
        <w:autoSpaceDE w:val="0"/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</w:p>
    <w:p w:rsidR="00822421" w:rsidRDefault="00822421">
      <w:pPr>
        <w:widowControl w:val="0"/>
        <w:autoSpaceDE w:val="0"/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РАЗДЕЛ 3</w:t>
      </w: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ПРОФИЛАКТИКА РИСКОВ ПРИЧИНЕНИЯ ВРЕДА (УЩЕРБА)</w:t>
      </w: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ОХРАНЯЕМЫМ ЗАКОНОМ ЦЕННОСТЯМ</w:t>
      </w: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ОСУЩЕСТВЛЕНИИ МУНИЦИПАЛЬНОГО КОНТРОЛЯ</w:t>
      </w:r>
    </w:p>
    <w:p w:rsidR="00822421" w:rsidRDefault="00822421">
      <w:pPr>
        <w:widowControl w:val="0"/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Глава 1. Профилактические мероприятия.</w:t>
      </w:r>
    </w:p>
    <w:p w:rsidR="00822421" w:rsidRDefault="00822421">
      <w:pPr>
        <w:pStyle w:val="a6"/>
        <w:spacing w:after="0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Профилактика рисков </w:t>
      </w:r>
      <w:r>
        <w:rPr>
          <w:rFonts w:ascii="Liberation Serif" w:hAnsi="Liberation Serif"/>
          <w:color w:val="000000"/>
          <w:sz w:val="28"/>
          <w:szCs w:val="28"/>
        </w:rPr>
        <w:t>причинения вреда (ущерба) охраняемым законом ценностям осуществляется в соответствии с программой профилактики рисков причинения вреда (ущерба) охраняемым законом ценностям при осуществлении муниципального контроля (далее –  программа профилактики рисков п</w:t>
      </w:r>
      <w:r>
        <w:rPr>
          <w:rFonts w:ascii="Liberation Serif" w:hAnsi="Liberation Serif"/>
          <w:color w:val="000000"/>
          <w:sz w:val="28"/>
          <w:szCs w:val="28"/>
        </w:rPr>
        <w:t>ричинения вреда) и направлена на достижение следующих основных целей: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1) стимулирование добросовестного соблюдения обязательных требований</w:t>
      </w:r>
      <w:r>
        <w:rPr>
          <w:rFonts w:ascii="Liberation Serif" w:hAnsi="Liberation Serif"/>
          <w:color w:val="000000"/>
          <w:sz w:val="28"/>
          <w:szCs w:val="28"/>
        </w:rPr>
        <w:t xml:space="preserve"> всеми контролируемыми лицами;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2) устранение условий, причин и факторов, способных привести к нарушениям обязательных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требований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и (или) причинению вреда (ущерба) охраняемым законом ценностям;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2421" w:rsidRDefault="00BE762D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Контрольным органом разрабатывается программа </w:t>
      </w:r>
      <w:r>
        <w:rPr>
          <w:rFonts w:ascii="Liberation Serif" w:hAnsi="Liberation Serif"/>
          <w:color w:val="000000"/>
          <w:sz w:val="28"/>
          <w:szCs w:val="28"/>
        </w:rPr>
        <w:t>профилактики рисков причинения вреда с учетом требований, установленных Федеральным законом от 31.07.2020 № 248-ФЗ «О государственном контроле (надзоре) и муниципальном контроле в Российской Федерации», и утверждается нормативным правовым актом Постановлен</w:t>
      </w:r>
      <w:r>
        <w:rPr>
          <w:rFonts w:ascii="Liberation Serif" w:hAnsi="Liberation Serif"/>
          <w:color w:val="000000"/>
          <w:sz w:val="28"/>
          <w:szCs w:val="28"/>
        </w:rPr>
        <w:t>ие Главы городского округа Сухой Лог на очередной календарный год ежегодно, не позднее 20 декабря текущего года.</w:t>
      </w:r>
    </w:p>
    <w:p w:rsidR="00822421" w:rsidRDefault="00BE762D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Утвержденная программа профилактики рисков причинения вреда размещается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на официальном сайте городского округа Сухой Лог в информационно-телеко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ммуникационной сети Интернет (http://www.goslog.ru).</w:t>
      </w:r>
    </w:p>
    <w:p w:rsidR="00822421" w:rsidRDefault="00BE762D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Профилактические мероприятия, предусмотренные программой профилактики</w:t>
      </w:r>
      <w:r>
        <w:rPr>
          <w:rFonts w:ascii="Liberation Serif" w:hAnsi="Liberation Serif"/>
          <w:color w:val="000000"/>
          <w:sz w:val="28"/>
          <w:szCs w:val="28"/>
        </w:rPr>
        <w:t xml:space="preserve"> рисков причинения вреда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, обязательные для проведения </w:t>
      </w:r>
      <w:r>
        <w:rPr>
          <w:rFonts w:ascii="Liberation Serif" w:hAnsi="Liberation Serif"/>
          <w:color w:val="000000"/>
          <w:sz w:val="28"/>
          <w:szCs w:val="28"/>
        </w:rPr>
        <w:t>уполномоченными органами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.</w:t>
      </w:r>
    </w:p>
    <w:p w:rsidR="00822421" w:rsidRDefault="00BE762D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Контрольный орган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может проводить профилактические мер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оприятия, не предусмотренные программой профилактики</w:t>
      </w:r>
      <w:r>
        <w:rPr>
          <w:rFonts w:ascii="Liberation Serif" w:hAnsi="Liberation Serif"/>
          <w:color w:val="000000"/>
          <w:sz w:val="28"/>
          <w:szCs w:val="28"/>
        </w:rPr>
        <w:t xml:space="preserve"> рисков причинения вреда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.</w:t>
      </w:r>
    </w:p>
    <w:p w:rsidR="00822421" w:rsidRDefault="00BE762D">
      <w:pPr>
        <w:pStyle w:val="a6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При</w:t>
      </w:r>
      <w:r>
        <w:rPr>
          <w:rFonts w:ascii="Liberation Serif" w:hAnsi="Liberation Serif"/>
          <w:color w:val="000000"/>
          <w:sz w:val="28"/>
          <w:szCs w:val="28"/>
        </w:rPr>
        <w:t xml:space="preserve"> осуществлении муниципального контроля контрольным органом проводится следующие профилактические мероприятия: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1) информирование;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2) объявление предостережения о недопустимости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нарушений обязательных требований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(далее </w:t>
      </w:r>
      <w:r>
        <w:rPr>
          <w:rFonts w:ascii="Liberation Serif" w:hAnsi="Liberation Serif"/>
          <w:color w:val="000000"/>
          <w:sz w:val="28"/>
          <w:szCs w:val="28"/>
        </w:rPr>
        <w:t xml:space="preserve">–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предостережение);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3) консультирование.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В случае, если при проведении профилактических мероприятий установлено, что объекты контроля представляют явную непосредственную угрозу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lastRenderedPageBreak/>
        <w:t xml:space="preserve">причинения вреда (ущерба) охраняемым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законом ценностям или такой вред (ущерб) причинен, должностное лицо контрольного органа  (далее – инспектор) незамедлительно направляет информацию об этом руководителю (заместителю руководителя) контрольного органа или иному должностному лицу контрольного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органа (уполномоченному должностному лицу контрольного органа), для принятия решения о проведении контрольных мероприятий.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Контрольный орган осуществляет информирование контролируемых лиц и иных заинтересованных лиц по вопросам соблюдения обязательных треб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ований.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568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Информирование осуществляется посредством размещения соответствующих сведений на официальном сайте городского округа Сухой Лог в информационно-телекоммуникационной сети Интернет (http://www.goslog.ru), в средствах массовой информации и в иных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формах.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Контрольный орган обязан размещать и поддерживать в актуальном состоянии на официальном сайте городского округа Сухой Лог в информационно-телекоммуникационной сети Интернет (http://www.goslog.ru):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1) тексты нормативных правовых актов, регулирующих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осуществление муниципального контроля;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3) перечень нормативных правовых актов с указанием структ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4) утвержд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енные проверочные листы в формате, допускающем их использование для самообследования;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5) руководства по соблюдению обязательных требований;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6) перечень индикаторов риска нарушения обязательных требований, порядок отнесения объектов контроля к категориям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риска;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7)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8) программу профилактики рисков причинения вреда и план проведения плановых контрольных мероприятий контрольным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органом (при проведении таких мероприятий);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9) исчерпывающий перечень сведений, которые могут запрашиваться контрольным органом у контролируемого лица;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10) сведения о способах получения консультаций по вопросам соблюдения обязательных требований;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11) сведе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ния о применении контрольным (надзорным) органом мер стимулирования добросовестности контролируемых лиц;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12) сведения о порядке досудебного обжалования решений контрольного (надзорного) органа, действий (бездействия) его должностных лиц;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13) доклады, содер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жащие результаты обобщения правоприменительной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lastRenderedPageBreak/>
        <w:t>практики контрольного (надзорного) органа;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14) доклады о муниципальном контроле;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15) информацию о способах и процедуре самообследования (при ее наличии), в том числе методические рекомендации по проведению сам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16) иные сведения, предусмотренные нормативными правовыми актами Российской Феде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В случае наличия у контрольного органа сведений о готовящихся нарушениях обязательных требований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Предостережение подписывается уполномоченным 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>должностным лицом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контрольного органа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Предостережени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Контролируемое лицо вправе после получения п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редостережения подать в контрольный орган возражение в отношении указанного предостережения.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Возражение в отношении предостережения подается в соответствии с требованиями, предусмотренными </w:t>
      </w:r>
      <w:hyperlink r:id="rId7" w:history="1">
        <w:r>
          <w:rPr>
            <w:rStyle w:val="af1"/>
            <w:rFonts w:ascii="Liberation Serif" w:hAnsi="Liberation Serif"/>
            <w:sz w:val="28"/>
            <w:szCs w:val="28"/>
          </w:rPr>
          <w:t>пунктами 90 – 93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настоящего Положения.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Гражд</w:t>
      </w:r>
      <w:r>
        <w:rPr>
          <w:rFonts w:ascii="Liberation Serif" w:hAnsi="Liberation Serif"/>
          <w:color w:val="000000"/>
          <w:sz w:val="28"/>
          <w:szCs w:val="28"/>
        </w:rPr>
        <w:t>анин, не осуществляющий предпринимательской деятельности, вправе направить возражение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в отношении предостережения на бумажном носителе.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Возражение в отношении предостережения рассматривается уполномоченным органом в течение 20 дней со дня получения такого </w:t>
      </w:r>
      <w:r>
        <w:rPr>
          <w:rFonts w:ascii="Liberation Serif" w:hAnsi="Liberation Serif"/>
          <w:color w:val="000000"/>
          <w:sz w:val="28"/>
          <w:szCs w:val="28"/>
        </w:rPr>
        <w:t>возражения. По результатам рассмотрения возражения в отношении предостережения контролируемому лицу направляется ответ.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Контрольный орган осуществляет учет объявленных им предостережений о недопустимости нарушения обязательных требований и использует соотв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етствующие данные для проведения иных профилактических мероприятий и контрольных мероприятий.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Инспектор по обращениям контролируемых лиц и их представителей осуществляет консультирование (дает разъяснения по вопросам, связанным с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lastRenderedPageBreak/>
        <w:t>организацией и осуществлен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ием муниципального контроля). Консультирование осуществляется без взимания платы.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вопросам, связанн</w:t>
      </w:r>
      <w:r>
        <w:rPr>
          <w:rFonts w:ascii="Liberation Serif" w:hAnsi="Liberation Serif"/>
          <w:color w:val="000000"/>
          <w:sz w:val="28"/>
          <w:szCs w:val="28"/>
        </w:rPr>
        <w:t>ым с организацией и осуществлением муниципального контроля.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ющим вопросам:</w:t>
      </w:r>
    </w:p>
    <w:p w:rsidR="00822421" w:rsidRDefault="00BE762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1) местонахождение, контактные телефоны, адрес официального сайта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городского округа Сухой Лог в информационно-телекоммуникационной сети Интернет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и адреса электронной почты </w:t>
      </w:r>
      <w:r>
        <w:rPr>
          <w:rFonts w:ascii="Liberation Serif" w:hAnsi="Liberation Serif"/>
          <w:color w:val="000000"/>
          <w:sz w:val="28"/>
          <w:szCs w:val="28"/>
        </w:rPr>
        <w:t>уполномоченного органа</w:t>
      </w:r>
      <w:r>
        <w:rPr>
          <w:rFonts w:ascii="Liberation Serif" w:hAnsi="Liberation Serif" w:cs="Arial"/>
          <w:color w:val="000000"/>
          <w:sz w:val="28"/>
          <w:szCs w:val="28"/>
        </w:rPr>
        <w:t>;</w:t>
      </w:r>
    </w:p>
    <w:p w:rsidR="00822421" w:rsidRDefault="00BE762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2) график работы </w:t>
      </w:r>
      <w:r>
        <w:rPr>
          <w:rFonts w:ascii="Liberation Serif" w:hAnsi="Liberation Serif"/>
          <w:color w:val="000000"/>
          <w:sz w:val="28"/>
          <w:szCs w:val="28"/>
        </w:rPr>
        <w:t>уполномоченного органа</w:t>
      </w:r>
      <w:r>
        <w:rPr>
          <w:rFonts w:ascii="Liberation Serif" w:hAnsi="Liberation Serif" w:cs="Arial"/>
          <w:color w:val="000000"/>
          <w:sz w:val="28"/>
          <w:szCs w:val="28"/>
        </w:rPr>
        <w:t>, время приема посетителей;</w:t>
      </w:r>
    </w:p>
    <w:p w:rsidR="00822421" w:rsidRDefault="00BE762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>3) номера кабинетов, где проводятся прием и информирование посетителей по вопросам осуществления муниципального контроля, а также фамилии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, имена, отчества (при наличии) </w:t>
      </w:r>
      <w:r>
        <w:rPr>
          <w:rFonts w:ascii="Liberation Serif" w:hAnsi="Liberation Serif"/>
          <w:color w:val="000000"/>
          <w:sz w:val="28"/>
          <w:szCs w:val="28"/>
        </w:rPr>
        <w:t>инспекторов</w:t>
      </w:r>
      <w:r>
        <w:rPr>
          <w:rFonts w:ascii="Liberation Serif" w:hAnsi="Liberation Serif" w:cs="Arial"/>
          <w:color w:val="000000"/>
          <w:sz w:val="28"/>
          <w:szCs w:val="28"/>
        </w:rPr>
        <w:t>, осуществляющих прием и информирование;</w:t>
      </w:r>
    </w:p>
    <w:p w:rsidR="00822421" w:rsidRDefault="00BE762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>4) перечень нормативных правовых актов, регулирующих осуществление муниципального контроля;</w:t>
      </w:r>
    </w:p>
    <w:p w:rsidR="00822421" w:rsidRDefault="00BE762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5) перечень актов, содержащих обязательные требования.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По итогам консультировани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я информация, предоставленная в ходе устного консультирования, в письменной форме контролируемым лицам и их представителям не предоставляется.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Контролируемое лицо вправе направить в </w:t>
      </w:r>
      <w:r>
        <w:rPr>
          <w:rFonts w:ascii="Liberation Serif" w:hAnsi="Liberation Serif"/>
          <w:color w:val="000000"/>
          <w:sz w:val="28"/>
          <w:szCs w:val="28"/>
        </w:rPr>
        <w:t>уполномоченный орган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запрос о предоставлении письменного ответа об организ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ации и осуществлении муниципального контроля, в порядке и в сроки, установленные Федеральным </w:t>
      </w:r>
      <w:hyperlink r:id="rId8" w:history="1">
        <w:r>
          <w:t>законом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ерации».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Консультирование 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в письменной форме, в соответствии запросом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контролируемого лица о предоставлении информации об организации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br/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и осуществлении муниципального контроля, осуществляется по следующим вопросам: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1) основание отнесения объекта контроля,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принадлежащего обратившемуся контролируемому лицу или используемого таким контролируемым лицом, к категории риска;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2) основание назначения контрольного мероприятия, предусмотренного пунктом 35 настоящего Положения, в случае назначения такого контрольного м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ероприятия в отношении объекта контроля, принадлежащего обратившемуся контролируемому лицу или используемого таким контролируемым лицом;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3) основание объявления обратившемуся контролируемому лицу предостережения;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4) наличие запланированных контрольных меро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приятий в отношении объектов контроля, принадлежащих обратившемуся контролируемому лицу или используемых таким контролируемым лицом.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lastRenderedPageBreak/>
        <w:t>Рассмотрение запросов контролируемых лиц о предоставлении информации об организации и осуществлении муниципального контроля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осуществляется в порядке и в сроки, установленные Федеральным </w:t>
      </w:r>
      <w:hyperlink r:id="rId9" w:history="1">
        <w:r>
          <w:t>законом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дерации.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го мероприятия экспертизы, испытаний.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Информация, ставшая известной инспектору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Контрольный орган осущес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твляют учет консультирований.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контроля, консультирование по однотипным вопросам, осуществляется посредс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твом размещения на официальном сайте городского округа Сухой Лог в информационно-телекоммуникационной сети Интернет (http://www.goslog.ru) письменного разъяснения, подписанного уполномоченным </w:t>
      </w:r>
      <w:r>
        <w:rPr>
          <w:rFonts w:ascii="Liberation Serif" w:eastAsia="Times New Roman" w:hAnsi="Liberation Serif" w:cs="Calibri"/>
          <w:color w:val="000000"/>
          <w:sz w:val="28"/>
          <w:szCs w:val="28"/>
        </w:rPr>
        <w:t xml:space="preserve">должностным лицом </w:t>
      </w:r>
      <w:r>
        <w:rPr>
          <w:rFonts w:ascii="Liberation Serif" w:hAnsi="Liberation Serif"/>
          <w:color w:val="000000"/>
          <w:sz w:val="28"/>
          <w:szCs w:val="28"/>
        </w:rPr>
        <w:t>контрольного органа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.</w:t>
      </w:r>
    </w:p>
    <w:p w:rsidR="00822421" w:rsidRDefault="008224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bookmarkStart w:id="2" w:name="г2"/>
      <w:r>
        <w:rPr>
          <w:rFonts w:ascii="Liberation Serif" w:eastAsia="Times New Roman" w:hAnsi="Liberation Serif" w:cs="Arial"/>
          <w:color w:val="000000"/>
          <w:sz w:val="28"/>
          <w:szCs w:val="28"/>
        </w:rPr>
        <w:t>Глава 2. Проверочные лис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ты</w:t>
      </w:r>
    </w:p>
    <w:bookmarkEnd w:id="2"/>
    <w:p w:rsidR="00822421" w:rsidRDefault="0082242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(списки контрольных вопросов, ответы на которые свидетельствуют о соблюде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нии или несоблюдении контролируемым лицом обязательных требований).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spacing w:after="0" w:line="240" w:lineRule="auto"/>
        <w:ind w:left="0" w:firstLine="632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Проверочные листы </w:t>
      </w:r>
      <w:r>
        <w:rPr>
          <w:rFonts w:ascii="Liberation Serif" w:hAnsi="Liberation Serif"/>
          <w:color w:val="000000"/>
          <w:sz w:val="28"/>
          <w:szCs w:val="28"/>
        </w:rPr>
        <w:t>определяются нормативным правовым актом Администрации городского округа Сухой Лог.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Проверочные листы не могут возлагать на контролируемое лицо обязанность по соблюдению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обязательных требований, не предусмотренных законодательством Российской Федерации.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 целях самообследования контролируемых лиц, проверочные листы размещаются и поддерживаются в актуальном состоянии на официальном сайте городского округа Сухой Лог в информ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ационно-телекоммуникационной сети Интернет (http://www.goslog.ru)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При проведении контрольных мероприятий проверочные листы, указанные в решении о проведении контрольного мероприятия, заполняются инспектором в электронной форме посредством внесения ответов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на контрольные вопросы и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lastRenderedPageBreak/>
        <w:t>заверяются усиленной квалифицированной электронной подписью должностного лица контрольного органа.</w:t>
      </w:r>
    </w:p>
    <w:p w:rsidR="00822421" w:rsidRDefault="00822421">
      <w:pPr>
        <w:widowControl w:val="0"/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РАЗДЕЛ 4</w:t>
      </w: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КОНТРОЛЬНЫЕ МЕРОПРИЯТИЯ, ПРОВОДИМЫЕ</w:t>
      </w: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ОСУЩЕСТВЛЕНИИ МУНИЦИПАЛЬНОГО КОНТРОЛЯ</w:t>
      </w:r>
    </w:p>
    <w:p w:rsidR="00822421" w:rsidRDefault="00822421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2421" w:rsidRDefault="00BE762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 1. Общие положения</w:t>
      </w:r>
    </w:p>
    <w:p w:rsidR="00822421" w:rsidRDefault="00822421">
      <w:pPr>
        <w:widowControl w:val="0"/>
        <w:shd w:val="clear" w:color="auto" w:fill="FFFFFF"/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При осуществлени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и муниципального контроля проводятся следующие контрольные мероприятия: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1) контрольные мероприятия без взаимодействия с контролируемым лицом;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2) контрольные мероприятия, предусматривающие взаимодействие с контролируемым лицом.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При осуществлении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муниципального контроля проводятся следующие контрольные мероприятия без взаимодействия с контролируемым лицом: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1) наблюдение за соблюдением обязательных требований;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2) выездное обследование.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Контрольные мероприятия без взаимодействия проводятся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должностными лицами контрольных органов на основании заданий уполномоченных должностных лиц контрольного органа, включая задания, содержащиеся в планах работы контрольного органа.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bookmarkStart w:id="3" w:name="ст70"/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При осуществлении муниципального контроля проводятся следующие контрольные м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ероприятия, предусматривающие взаимодействие с контролируемым лицом:</w:t>
      </w:r>
    </w:p>
    <w:bookmarkEnd w:id="3"/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1) инспекционный визит;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2)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рейдовый осмотр;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3) документарная проверка;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4) выездная проверка.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bookmarkStart w:id="4" w:name="ст71"/>
      <w:r>
        <w:rPr>
          <w:rFonts w:ascii="Liberation Serif" w:eastAsia="Times New Roman" w:hAnsi="Liberation Serif" w:cs="Arial"/>
          <w:color w:val="000000"/>
          <w:sz w:val="28"/>
          <w:szCs w:val="28"/>
        </w:rPr>
        <w:t>Основания для проведения контрольных мероприятий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, за исключением случаев, указанных в подпункт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е 2 настоящего пункта, может быть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:</w:t>
      </w:r>
    </w:p>
    <w:bookmarkEnd w:id="4"/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ценностям, либо выявление соответствия объекта контроля параметрам, утвержденным индикаторам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и риска нарушения обязательных требований, или отклонения объекта контроля от таких параметров;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2) наступление сроков проведения контрольных мероприятий, включенных в план проведения контрольных мероприятий;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3) поручение Президента Российской Федерации, по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4) требование прокурора о проведении контрольного мероприятия в рамках надзора за исполнением законов, соблюдением прав и свобод чело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века и гражданина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lastRenderedPageBreak/>
        <w:t>по поступившим в органы прокуратуры материалам и обращениям;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5) истечение срока исполнения решения контрольного органа об устранении выявленного нарушения обязательных требований – в случаях, установленных </w:t>
      </w:r>
      <w:hyperlink r:id="rId10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 xml:space="preserve">пунктом </w:t>
        </w:r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186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Положения;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Сведения о причинении вреда (ущерба) или об угрозе причинения вреда (ущерба) охраняемым законом ценностям </w:t>
      </w:r>
      <w:r>
        <w:rPr>
          <w:rFonts w:ascii="Liberation Serif" w:hAnsi="Liberation Serif"/>
          <w:color w:val="000000"/>
          <w:sz w:val="28"/>
          <w:szCs w:val="28"/>
        </w:rPr>
        <w:t>уполномоченный орган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получает: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1)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2) при проведении контрольных мероприятий, включая контрольные меропри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ятия без взаимодействия с контролируемым лицом, в том числе в отношении иных контролируемых лиц.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При рассмотрении сведений о причинении вреда (ущерба) или об угрозе причинения вреда (ущерба) охраняемым законом ценностям, содержащихся в обращениях (заявлени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ях) граждан и организаций, информации от органов государственной власти, органов местного самоуправления, из средств массовой информации, инспектором проводится оценка их достоверности.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 целях проведения оценки достоверности поступивших сведений о причине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нии вреда (ущерба) или об угрозе причинения вреда (ущерба) охраняемым законом ценностям инспектор при необходимости: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1) запрашивает дополнительные сведения и материалы (в том числе в устной форме) у гражданина или организации, направивших обращение (заявле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ние), органов государственной власти, органов местного самоуправления, средств массовой информации;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2)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ным;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3) обеспечивает, в том числе по решению уполномоченного должностного лица контрольного органа, проведение контрольного мероприятия без взаимодействия.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Контрольный орган вправе обратиться в суд с иском о взыскании с гражданина, организации, со средства</w:t>
      </w:r>
      <w:r>
        <w:rPr>
          <w:rFonts w:ascii="Liberation Serif" w:hAnsi="Liberation Serif"/>
          <w:color w:val="000000"/>
          <w:sz w:val="28"/>
          <w:szCs w:val="28"/>
        </w:rPr>
        <w:t xml:space="preserve"> массовой информации расходов, понесенных контрольным органом в связи с рассмотрением обращения (заявления), информации указанных лиц, если в них были указаны заведомо ложные сведения.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bookmarkStart w:id="5" w:name="ст76"/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По итогам рассмотрения сведений о причинении вреда (ущерба) или об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угрозе причинения вреда (ущерба) охраняемым законом ценностям инспектор направляет уполномоченному должностному лицу контрольного органа:</w:t>
      </w:r>
    </w:p>
    <w:bookmarkEnd w:id="5"/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1) при подтверждении достоверности сведений о причинении вреда (ущерба) или об угрозе причинения вреда (ущерба) охраня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емым законом ценностям, либо установлении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мероприятия, – мотивированное представление о проведении контрольного мероприятия;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lastRenderedPageBreak/>
        <w:t>2) при отсутствии подтверждения достоверности сведений о причинении вреда (ущерба) или об угрозе причинения вреда (ущерба) охраняемым законом ценностям, а также при невозмо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жности определения параметров деятельности 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(надзорного) мероприят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ия, – мотивированное представление о направлении предостережения о недопустимости нарушения обязательных требований;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3) при невозможности подтвердить личность гражданина, полномочия представителя организации, обнаружении недостоверности сведений о причинен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ии вреда (ущерба) или об угрозе причинения вреда (ущерба) охраняемым законом ценностям – мотивированное представление об отсутствии основания для проведения контрольного (надзорного) мероприятия.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Плановые контрольные мероприятия, предусматривающие взаимоде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йствие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с контролируемым лицом,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проводятся на основании плана проведения плановых контрольных мероприятий на очередной календарный год (далее – ежегодный план контрольных мероприятий), формируемого контрольным органом и подлежащего согласованию с Сухоложско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й городской прокуратурой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Для проведения контрольного мероприятия, предусматривающего взаимодействие с контролируемым лицом, а также документарной проверки принимается решение контрольного органа, подписанное уполномоченным должностным лицом контрольного ор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гана (далее – решение о проведении контрольного мероприятия, предусматривающего взаимодействие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br/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с контролируемым лицом, а также документарной проверки), в котором указываются: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1) дата, время и место принятия решения;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2) кем принято решение;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3) основание пр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оведения контрольного (надзорного) мероприятия;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4) вид контроля;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5) фамилии, имена, отчества (при наличии), уполномоченного (уполномоченных) на проведение контрольного мероприятия, а также привлекаемых к проведению контрольного мероприятия специалистов, эк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спертов или наименование экспертной организации, привлекаемой к проведению такого мероприятия;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6) объект контроля, в отношении которого проводится контрольное мероприятие;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7) адрес места осуществления контролируемым лицом деятельности или адрес нахождения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иных объектов контроля, в отношении которых проводится контрольное мероприятие, может не указываться в отношении рейдового осмотра;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8) фамилия, имя, отчество (при наличии) гражданина или наименование организации, адрес организации (ее филиалов, представите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мероприятие, может не указываться в отношении рейдового осмотра;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9) вид контрольного меропр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иятия;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lastRenderedPageBreak/>
        <w:t>10) перечень контрольных действий, совершаемых в рамках контрольного мероприятия;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11) предмет контрольного мероприятия;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12) проверочные листы, если их применение является обязательным;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13) дата проведения контрольного мероприятия, в том числе срок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непосредственного взаимодействия с контролируемым лицом (может не указываться в отношении рейдового осмотра в части срока непосредственного взаимодействия с контролируемым лицом);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14) перечень документов, предоставление которых гражданином, организацией не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обходимо для оценки соблюдения обязательных требований (в случае,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15) иные сведения, если это предусмотре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но положением о виде контроля.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Контрольное мероприятие может быть начато после внесения в единый реестр контрольных (надзорных) мероприятий сведений, установленных правилами его формирования и ведения, за исключением наблюдения за соблюдением обязательных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требований и выездного обследования,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 отношении проведения наблюдения за соблюдением обязательных требований и выездного обследова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ния принятие решения о проведении данного контрольного мероприятия не требуется.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Контрольные мероприятия, за исключением контрольных мероприятий без взаимодействия, могут проводиться на плановой и внеплановой основе только путем совершения уполномоченным л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ицом контрольного органа и лицами, привлекаемыми к проведению контрольного мероприятия, следующих контрольных действий: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1) осмотр;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2) опрос;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3) получение письменных объяснений;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4) истребование документов;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5) инструментальное обследование;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Совершение контро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льных действий и их результаты отражаются в документах, составляемых уполномоченным лицом контрольного органа и лицами, привлекаемыми к совершению контрольных действий.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Для фиксации инспектором и лицами, привлекаемыми к совершению контрольных действий, док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Об использовании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фотосъемки, аудио- и видеозаписи, иных способов фиксации доказательств инспектор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сообщает контролируем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ому лицу (представителю контролируемого лица). Сведения об использовании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фотосъемки, аудио- и видеозаписи, иных способов фиксации доказательств,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приобщаются к протоколу контрольного действия.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lastRenderedPageBreak/>
        <w:t>При проведении контрольного мероприятия, предусматривающего взаи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в том числе уполномоченным лицом контрольного органа, предъявляются служебное удостоверени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е, заверенная печатью бумажная копия,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(надзорного) мероприятия в едином ре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естре контрольных (надзорных) мероприятий.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мероприятия,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предусматривающего взаимодействие с контролируемым лицом, с указанием причин и информирует контролируемое лицо о невозможности проведения контрольного мероприятия, предусматривающего взаимодействие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br/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с контролируемым лицом, в порядке, предусмотренном </w:t>
      </w:r>
      <w:hyperlink r:id="rId11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пунктами 87 и 88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Положения.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мероприятия, предусматривающего взаимодей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ствие с контролируемым лицом.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bookmarkStart w:id="6" w:name="ст87"/>
      <w:r>
        <w:rPr>
          <w:rFonts w:ascii="Liberation Serif" w:eastAsia="Times New Roman" w:hAnsi="Liberation Serif" w:cs="Arial"/>
          <w:color w:val="000000"/>
          <w:sz w:val="28"/>
          <w:szCs w:val="28"/>
        </w:rPr>
        <w:t>Документы, оформляемые контрольным органом при осуществлении муниципального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ваются усиленной квалифицированной электронной подписью.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bookmarkStart w:id="7" w:name="ст88"/>
      <w:bookmarkEnd w:id="6"/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Информирование контролируемых лиц о совершаемых должностными лицами контрольного (надзорного) органа и иными уполномоченными лицами действиях и принимаемых решениях осуществляется в сроки и порядке,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установленные </w:t>
      </w:r>
      <w:r>
        <w:rPr>
          <w:rFonts w:ascii="Liberation Serif" w:hAnsi="Liberation Serif"/>
          <w:color w:val="000000"/>
          <w:sz w:val="28"/>
          <w:szCs w:val="28"/>
        </w:rPr>
        <w:t>настоящим Положением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, путем размещения сведений об указанных действиях и решениях в едином реестре контрольных (надзорных) мероприятий, а также доведения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br/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их до контролируемых лиц посредством инфраструктуры, обеспечивающей информационно-техно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стему «Единый портал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bookmarkEnd w:id="7"/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Контролируемое лицо считается проинформированным на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длежащим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lastRenderedPageBreak/>
        <w:t>образом в случае, если:</w:t>
      </w:r>
    </w:p>
    <w:p w:rsidR="00822421" w:rsidRDefault="00BE762D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1) сведения предоставлены контролируемому лицу в соответствии с </w:t>
      </w:r>
      <w:hyperlink r:id="rId12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пунктом 88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Положения, в том числе направлены ему электронной почтой по адресу, сведения о котором представлены контрольному органу контролируемым лицом и внесены в информационные ресурсы, информационные системы при осуществлении муниципального контроля ил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и оказании государственных и муниципальных услуг, за исключением случаев, установленных </w:t>
      </w:r>
      <w:hyperlink r:id="rId13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пунктом 93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Положения. Для целей информирования контролируемого лица контрольным органом может использоваться адрес электронной почты,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сведения о котором были представлены при государственной регистрации юридического лица, индивидуального предпринимателя;</w:t>
      </w:r>
    </w:p>
    <w:p w:rsidR="00822421" w:rsidRDefault="00BE762D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2) сведения были направлены в форме электронного документа, подписанного усиленной квалифицированной электронной подписью, через единый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портал государственных и муниципальных услуг или через региональный портал государственных и муниципальных услуг в адрес контролируемых лиц, завершивших прохождение процедуры регистрации в единой системе идентификации и аутентификации, с подтверждением фа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кта доставки таких сведений.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bookmarkStart w:id="8" w:name="ст90"/>
      <w:r>
        <w:rPr>
          <w:rFonts w:ascii="Liberation Serif" w:eastAsia="Times New Roman" w:hAnsi="Liberation Serif" w:cs="Arial"/>
          <w:color w:val="000000"/>
          <w:sz w:val="28"/>
          <w:szCs w:val="28"/>
        </w:rPr>
        <w:t>Документы, направляемые контролируемым лицом контрольному органу в электронном виде, подписываются:</w:t>
      </w:r>
    </w:p>
    <w:bookmarkEnd w:id="8"/>
    <w:p w:rsidR="00822421" w:rsidRDefault="00BE762D">
      <w:pPr>
        <w:widowControl w:val="0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1) простой электронной подписью;</w:t>
      </w:r>
    </w:p>
    <w:p w:rsidR="00822421" w:rsidRDefault="00BE762D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2) простой электронной подписью, ключ которой получен физическим лицом при личной явке в соотв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Федерации;</w:t>
      </w:r>
    </w:p>
    <w:p w:rsidR="00822421" w:rsidRDefault="00BE762D">
      <w:pPr>
        <w:widowControl w:val="0"/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3) усиленной квалифицированной электронной подписью в с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лучаях, установленных настоящим Положением.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Материалы, прикладываемые к ходатайству, заявлению, жалобе, в том числе фото- и видеоматериалы, представляются контролируемым лицом в электронном виде.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Не допускается требование нотариального удостоверения копий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документов, представляемых в контрольный орган.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bookmarkStart w:id="9" w:name="ст93"/>
      <w:r>
        <w:rPr>
          <w:rFonts w:ascii="Liberation Serif" w:eastAsia="Times New Roman" w:hAnsi="Liberation Serif" w:cs="Arial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инспекторами и иными уполномоченными лицами действиях и принимаемых решениях путем н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носителе, либо отсутствия у контрольного органа сведений об адресе электронной почты контролируе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мого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аутентификации, либо если оно не завершило прохождени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е процедуры регистрации в единой системе идентификации и аутентификации). Указанный гражданин вправе направлять контрольному органу документы на бумажном носителе.</w:t>
      </w:r>
    </w:p>
    <w:bookmarkEnd w:id="9"/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lastRenderedPageBreak/>
        <w:t xml:space="preserve">В случае, указанном </w:t>
      </w:r>
      <w:hyperlink r:id="rId14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пунктом 93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Положения, уполномоченное д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олжностное лицо контрольного (надзорного)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атуры.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Уклонение контролируемого лица от проведения контрольного (надзорного) мероприятия или воспрепятствование его проведению влечет ответственность, установленную федеральным законом.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Внеплановые контрольные мероприятия, за исключением внеплановых контр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ольных мероприятий без взаимодействия, проводятся по основаниям, предусмотренным подпунктами 1, 3 – 5 </w:t>
      </w:r>
      <w:hyperlink r:id="rId15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пункта 71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Положения.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Внеплановые контрольные мероприятия, предусматривающие взаимодействие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с контролируемым лицом, по ос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нованию, предусмотренному подпунктом 1 </w:t>
      </w:r>
      <w:hyperlink r:id="rId16" w:history="1">
        <w:r>
          <w:rPr>
            <w:rStyle w:val="af1"/>
            <w:rFonts w:ascii="Liberation Serif" w:hAnsi="Liberation Serif" w:cs="Arial"/>
            <w:sz w:val="28"/>
            <w:szCs w:val="28"/>
            <w:shd w:val="clear" w:color="auto" w:fill="FFFFFF"/>
          </w:rPr>
          <w:t>пункта 71</w:t>
        </w:r>
      </w:hyperlink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настоящего Положения, проводятся в виде инспекционного визита, рейдового осмотра, документарной проверки, выездной проверки.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bookmarkStart w:id="10" w:name="ст98"/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Вид внеплановых контрольных мероприятий, предусматривающих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взаимодействие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с контролируемым лицом, по основаниям, предусмотренным подпунктами 3, 4 </w:t>
      </w:r>
      <w:hyperlink r:id="rId17" w:history="1">
        <w:r>
          <w:rPr>
            <w:rStyle w:val="af1"/>
            <w:rFonts w:ascii="Liberation Serif" w:hAnsi="Liberation Serif" w:cs="Arial"/>
            <w:sz w:val="28"/>
            <w:szCs w:val="28"/>
            <w:shd w:val="clear" w:color="auto" w:fill="FFFFFF"/>
          </w:rPr>
          <w:t>пункта 71</w:t>
        </w:r>
      </w:hyperlink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настоящего Положения, определяется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поручением Президента Российской Федерации, поручением Правительства Российской Федерации, требование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м прокурора.</w:t>
      </w:r>
    </w:p>
    <w:bookmarkEnd w:id="10"/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Внеплановые контрольные мероприятия, предусматривающие взаимодействие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с контролируемым лицом, по основанию, предусмотренному подпунктом 5 </w:t>
      </w:r>
      <w:hyperlink r:id="rId18" w:history="1">
        <w:r>
          <w:rPr>
            <w:rStyle w:val="af1"/>
            <w:rFonts w:ascii="Liberation Serif" w:hAnsi="Liberation Serif" w:cs="Arial"/>
            <w:sz w:val="28"/>
            <w:szCs w:val="28"/>
            <w:shd w:val="clear" w:color="auto" w:fill="FFFFFF"/>
          </w:rPr>
          <w:t>пункта 71</w:t>
        </w:r>
      </w:hyperlink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настоящего Положения, проводятся в виде инспекционного визита,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рейдового осмотра,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документарной проверки, выездной проверки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bookmarkStart w:id="11" w:name="ст100"/>
      <w:r>
        <w:rPr>
          <w:rFonts w:ascii="Liberation Serif" w:eastAsia="Times New Roman" w:hAnsi="Liberation Serif" w:cs="Arial"/>
          <w:color w:val="000000"/>
          <w:sz w:val="28"/>
          <w:szCs w:val="28"/>
        </w:rPr>
        <w:t>В день подписания решения о проведении внепланового контрольного мероприятия в целях согласования его проведения контрольный орган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bookmarkEnd w:id="11"/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Направление св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едений и документов, предусмотренных </w:t>
      </w:r>
      <w:hyperlink r:id="rId19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пунктом 100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Положения, осуществляется посредством единого реестра контрольных (надзорных) мероприятий, за исключением направления сведений и документов, содержащих государственную или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иную охраняемую законом тайну.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</w:pPr>
      <w:bookmarkStart w:id="12" w:name="ст102"/>
      <w:r>
        <w:rPr>
          <w:rFonts w:ascii="Liberation Serif" w:eastAsia="Times New Roman" w:hAnsi="Liberation Serif" w:cs="Arial"/>
          <w:color w:val="000000"/>
          <w:sz w:val="28"/>
          <w:szCs w:val="28"/>
        </w:rPr>
        <w:t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осредством направления в тот же срок документов, предусмотренных </w:t>
      </w:r>
      <w:hyperlink r:id="rId20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пунктом 100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Положения. В этом случае уведомление контролируемого лица о проведении внепланового контрольного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lastRenderedPageBreak/>
        <w:t>мероприятия может не проводиться.</w:t>
      </w:r>
    </w:p>
    <w:bookmarkEnd w:id="12"/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Права и обяза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нности контролируемых лиц, возникающие в связи с организацией и осуществлением муниципального контроля, устанавливаются настоящим Федеральным законом </w:t>
      </w:r>
      <w:r>
        <w:rPr>
          <w:rFonts w:ascii="Liberation Serif" w:hAnsi="Liberation Serif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</w:t>
      </w:r>
      <w:r>
        <w:rPr>
          <w:rFonts w:ascii="Liberation Serif" w:hAnsi="Liberation Serif"/>
          <w:color w:val="000000"/>
          <w:sz w:val="28"/>
          <w:szCs w:val="28"/>
        </w:rPr>
        <w:t>ии».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Взаимодействие контролируемого лица с контрольным органом, защита прав и законных интересов контролируемого лица могут осуществляться лично (если контролируемым лицом является гражданин) или через представителя, если иное не предусмотрено федеральным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законом. В качестве представителей контролируемого лица могут выступать законные представители граждан, законные представители организаций, уполномоченные представители. Полномочия представителя контролируемого лица должны быть подтверждены соответствующей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доверенностью, распорядительным документом организации или иным документом, оформленным в соответствии с законодательством Российской Федерации.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Получение документов или совершение иных юридически значимых действий работниками организации, не являющимися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руководителями, должностными лицами или иными уполномоченными работниками организации, осуществляется в случаях, если данные лица непосредственно участвуют в контрольных мероприятиях.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При проведении контрольных мероприятий и совершении контрольных действий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вия с контролируемым лицом. В случаях отсутствия контролируемого лица либо его представителя, предоставления контролируемым лицом информации контрольному (надзорному) органу о невозможности присутствия при проведении контрольного мероприятия контрольные ме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роприятия проводятся,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но о проведении контрольного мероприятия.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</w:pPr>
      <w:bookmarkStart w:id="13" w:name="ст107"/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В случае временной нетрудоспособности индивидуального предпринимателя, гражданина,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являющихся контролируемыми лицами,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а также при наступлении обстоятельств непреодолимой силы, повлекших невозможность присутствия ук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азанных контролируемых лиц при проведении контрольного мероприятия, такие лица вправе представить в </w:t>
      </w:r>
      <w:r>
        <w:rPr>
          <w:rFonts w:ascii="Liberation Serif" w:hAnsi="Liberation Serif"/>
          <w:color w:val="000000"/>
          <w:sz w:val="28"/>
          <w:szCs w:val="28"/>
        </w:rPr>
        <w:t xml:space="preserve">уполномоченный орган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информацию о невозможности присутствия при проведении контрольного мероприятия с приложением подтверждающих документов.</w:t>
      </w:r>
    </w:p>
    <w:bookmarkEnd w:id="13"/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При поступлении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информации, указанной </w:t>
      </w:r>
      <w:hyperlink r:id="rId21" w:history="1">
        <w:r>
          <w:rPr>
            <w:rStyle w:val="af1"/>
            <w:rFonts w:ascii="Liberation Serif" w:hAnsi="Liberation Serif" w:cs="Arial"/>
            <w:sz w:val="28"/>
            <w:szCs w:val="28"/>
            <w:shd w:val="clear" w:color="auto" w:fill="FFFFFF"/>
          </w:rPr>
          <w:t>в пункте 107</w:t>
        </w:r>
      </w:hyperlink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настоящего Положения, в </w:t>
      </w:r>
      <w:r>
        <w:rPr>
          <w:rFonts w:ascii="Liberation Serif" w:hAnsi="Liberation Serif"/>
          <w:color w:val="000000"/>
          <w:sz w:val="28"/>
          <w:szCs w:val="28"/>
        </w:rPr>
        <w:t xml:space="preserve">контрольный орган решением уполномоченного должностного лица контрольного органа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проведение контрольного мероприятия переносится на срок, необходимый для устранения обстоятельств, послуживших поводом для данного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lastRenderedPageBreak/>
        <w:t>обращения индивидуа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льного предпринимателя, гражданина в </w:t>
      </w:r>
      <w:r>
        <w:rPr>
          <w:rFonts w:ascii="Liberation Serif" w:hAnsi="Liberation Serif"/>
          <w:color w:val="000000"/>
          <w:sz w:val="28"/>
          <w:szCs w:val="28"/>
        </w:rPr>
        <w:t>уполномоченный орган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.</w:t>
      </w:r>
    </w:p>
    <w:p w:rsidR="00822421" w:rsidRDefault="00822421">
      <w:pPr>
        <w:widowControl w:val="0"/>
        <w:shd w:val="clear" w:color="auto" w:fill="FFFFFF"/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</w:p>
    <w:p w:rsidR="00822421" w:rsidRDefault="00BE762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Глава 2.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Наблюдение за соблюдением обязательных требований</w:t>
      </w:r>
    </w:p>
    <w:p w:rsidR="00822421" w:rsidRDefault="00822421">
      <w:pPr>
        <w:widowControl w:val="0"/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Под наблюдением за соблюдением обязательных требований (мониторингом безопасности) в целях настоящего Положения понимается сбор, анализ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содержащихся в государственных и муниципальных информационных системах, данных из информационно-телекоммуникационной сети Интернет, иных общедоступных данных, а также данных полученных с использованием работающих в автоматическом режиме технических средст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в фиксации правонарушений, имеющих функции фото- и киносъемки, видеозаписи.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решения в соответствии с </w:t>
      </w:r>
      <w:hyperlink r:id="rId22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пунктом 76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Положения.</w:t>
      </w:r>
    </w:p>
    <w:p w:rsidR="00822421" w:rsidRDefault="00822421">
      <w:pPr>
        <w:widowControl w:val="0"/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widowControl w:val="0"/>
        <w:shd w:val="clear" w:color="auto" w:fill="FFFFFF"/>
        <w:spacing w:after="0" w:line="240" w:lineRule="auto"/>
        <w:ind w:firstLine="708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Глава 3.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Выездное обследование</w:t>
      </w:r>
    </w:p>
    <w:p w:rsidR="00822421" w:rsidRDefault="00822421">
      <w:pPr>
        <w:widowControl w:val="0"/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Под выездным обследованием в целях настоящего Положением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822421" w:rsidRDefault="00BE762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</w:t>
      </w:r>
      <w:r>
        <w:rPr>
          <w:rFonts w:ascii="Liberation Serif" w:hAnsi="Liberation Serif"/>
          <w:color w:val="000000"/>
          <w:sz w:val="28"/>
          <w:szCs w:val="28"/>
        </w:rPr>
        <w:t>и этом не допускается взаимодействие с контролируемым лицом.</w:t>
      </w:r>
    </w:p>
    <w:p w:rsidR="00822421" w:rsidRDefault="00BE762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3. В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822421" w:rsidRDefault="00BE762D">
      <w:pPr>
        <w:tabs>
          <w:tab w:val="left" w:pos="1276"/>
        </w:tabs>
        <w:spacing w:after="0" w:line="240" w:lineRule="auto"/>
        <w:ind w:left="709" w:right="-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осмотр;</w:t>
      </w:r>
    </w:p>
    <w:p w:rsidR="00822421" w:rsidRDefault="00BE762D">
      <w:pPr>
        <w:tabs>
          <w:tab w:val="left" w:pos="1276"/>
        </w:tabs>
        <w:spacing w:after="0" w:line="240" w:lineRule="auto"/>
        <w:ind w:left="709" w:right="-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инструментальное обследование (с приме</w:t>
      </w:r>
      <w:r>
        <w:rPr>
          <w:rFonts w:ascii="Liberation Serif" w:hAnsi="Liberation Serif"/>
          <w:color w:val="000000"/>
          <w:sz w:val="28"/>
          <w:szCs w:val="28"/>
        </w:rPr>
        <w:t>нением видеозаписи);</w:t>
      </w:r>
    </w:p>
    <w:p w:rsidR="00822421" w:rsidRDefault="00BE762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822421" w:rsidRDefault="00BE762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По результатам проведения выездного обследования не могут быть приняты решения, предусмотренные </w:t>
      </w:r>
      <w:hyperlink r:id="rId23" w:history="1">
        <w:r>
          <w:rPr>
            <w:rStyle w:val="af1"/>
            <w:rFonts w:ascii="Liberation Serif" w:hAnsi="Liberation Serif"/>
            <w:sz w:val="28"/>
            <w:szCs w:val="28"/>
          </w:rPr>
          <w:t>пунктом 76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настоящего Положения.</w:t>
      </w:r>
    </w:p>
    <w:p w:rsidR="00822421" w:rsidRDefault="00BE762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Срок пров</w:t>
      </w:r>
      <w:r>
        <w:rPr>
          <w:rFonts w:ascii="Liberation Serif" w:hAnsi="Liberation Serif"/>
          <w:color w:val="000000"/>
          <w:sz w:val="28"/>
          <w:szCs w:val="28"/>
        </w:rPr>
        <w:t xml:space="preserve">едения выездного обследования одного объекта (нескольких объектов, расположенных в непосредственной близости друг 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>от друга) не может превышать один рабочий день.</w:t>
      </w:r>
    </w:p>
    <w:p w:rsidR="00822421" w:rsidRDefault="00822421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2421" w:rsidRDefault="00BE762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 4. Инспекционный визит</w:t>
      </w:r>
    </w:p>
    <w:p w:rsidR="00822421" w:rsidRDefault="00822421">
      <w:pPr>
        <w:widowControl w:val="0"/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Под инспекционным визитом в целях настоящего Положения понимае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тся контрольное мероприятие, проводимое посредством взаимодействия с конкретным контролируемым лицом и (или) владельцем (пользователем) объекта контроля.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его филиалов, представительств, обособленных структурных подразделений) либо объекта контроля.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осмотр;</w:t>
      </w: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опрос;</w:t>
      </w: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получение письменных объяснений;</w:t>
      </w: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инструментальное обследование.</w:t>
      </w: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ля.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ории) не может превышать один рабочий день.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Контролируемые лица или их представители обязаны обеспечить беспрепятственный доступ инспектору в здания, сооружения, помещения.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Внеплановый инспекционный визит может проводиться только по согласованию с органами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прокуратуры, за исключением случаев его проведения в соответствии с подпунктами 3 – 5 части </w:t>
      </w:r>
      <w:hyperlink r:id="rId24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пункта 71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и </w:t>
      </w:r>
      <w:hyperlink r:id="rId25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пункта 102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Положения.</w:t>
      </w:r>
    </w:p>
    <w:p w:rsidR="00822421" w:rsidRDefault="00822421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2421" w:rsidRDefault="00BE762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 5. Рейдовый осмотр</w:t>
      </w:r>
    </w:p>
    <w:p w:rsidR="00822421" w:rsidRDefault="00822421">
      <w:pPr>
        <w:spacing w:after="0" w:line="240" w:lineRule="auto"/>
        <w:ind w:right="-1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</w:p>
    <w:p w:rsidR="00822421" w:rsidRDefault="00BE762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Под рейдовым осмотром в целях настоящего Положения понимается контрольное мероприятие, проводимое в целях оценки соблюдения обязательных требований по использованию (эксплуатации) производственных объектов,</w:t>
      </w:r>
      <w:r>
        <w:rPr>
          <w:rFonts w:ascii="Liberation Serif" w:hAnsi="Liberation Serif"/>
          <w:color w:val="000000"/>
          <w:sz w:val="28"/>
          <w:szCs w:val="28"/>
        </w:rPr>
        <w:t xml:space="preserve"> которыми владеют, пользуются или управляют несколько лиц, находящиеся на территории, на которой расположено несколько контролируемых лиц.</w:t>
      </w:r>
    </w:p>
    <w:p w:rsidR="00822421" w:rsidRDefault="00BE762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lastRenderedPageBreak/>
        <w:t>Рейдовый осмотр проводится в отношении любого числа контролируемых лиц, осуществляющих владение, пользование или упра</w:t>
      </w:r>
      <w:r>
        <w:rPr>
          <w:rFonts w:ascii="Liberation Serif" w:hAnsi="Liberation Serif"/>
          <w:color w:val="000000"/>
          <w:sz w:val="28"/>
          <w:szCs w:val="28"/>
        </w:rPr>
        <w:t>вление производственным объектом.</w:t>
      </w:r>
    </w:p>
    <w:p w:rsidR="00822421" w:rsidRDefault="00BE762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Рейдовый осмотр может проводиться в форме совместного (межведомственного) контрольного (надзорного) мероприятия.</w:t>
      </w:r>
    </w:p>
    <w:p w:rsidR="00822421" w:rsidRDefault="00BE762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ходе рейдового осмотра могут совершаться следующие контрольные (надзорные) действия:</w:t>
      </w:r>
    </w:p>
    <w:p w:rsidR="00822421" w:rsidRDefault="00BE762D">
      <w:pPr>
        <w:tabs>
          <w:tab w:val="left" w:pos="1276"/>
        </w:tabs>
        <w:spacing w:after="0" w:line="240" w:lineRule="auto"/>
        <w:ind w:left="709" w:right="-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осмотр;</w:t>
      </w:r>
    </w:p>
    <w:p w:rsidR="00822421" w:rsidRDefault="00BE762D">
      <w:pPr>
        <w:tabs>
          <w:tab w:val="left" w:pos="1276"/>
        </w:tabs>
        <w:spacing w:after="0" w:line="240" w:lineRule="auto"/>
        <w:ind w:left="709" w:right="-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опрос;</w:t>
      </w:r>
    </w:p>
    <w:p w:rsidR="00822421" w:rsidRDefault="00BE762D">
      <w:pPr>
        <w:tabs>
          <w:tab w:val="left" w:pos="1276"/>
        </w:tabs>
        <w:spacing w:after="0" w:line="240" w:lineRule="auto"/>
        <w:ind w:left="709" w:right="-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получен</w:t>
      </w:r>
      <w:r>
        <w:rPr>
          <w:rFonts w:ascii="Liberation Serif" w:hAnsi="Liberation Serif"/>
          <w:color w:val="000000"/>
          <w:sz w:val="28"/>
          <w:szCs w:val="28"/>
        </w:rPr>
        <w:t>ие письменных объяснений;</w:t>
      </w:r>
    </w:p>
    <w:p w:rsidR="00822421" w:rsidRDefault="00BE762D">
      <w:pPr>
        <w:tabs>
          <w:tab w:val="left" w:pos="1276"/>
        </w:tabs>
        <w:spacing w:after="0" w:line="240" w:lineRule="auto"/>
        <w:ind w:left="709" w:right="-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истребование документов;</w:t>
      </w:r>
    </w:p>
    <w:p w:rsidR="00822421" w:rsidRDefault="00BE762D">
      <w:pPr>
        <w:tabs>
          <w:tab w:val="left" w:pos="1276"/>
        </w:tabs>
        <w:spacing w:after="0" w:line="240" w:lineRule="auto"/>
        <w:ind w:left="709" w:right="-1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инструментальное обследование.</w:t>
      </w:r>
    </w:p>
    <w:p w:rsidR="00822421" w:rsidRDefault="00BE762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</w:t>
      </w:r>
      <w:r>
        <w:rPr>
          <w:rFonts w:ascii="Liberation Serif" w:hAnsi="Liberation Serif"/>
          <w:color w:val="000000"/>
          <w:sz w:val="28"/>
          <w:szCs w:val="28"/>
        </w:rPr>
        <w:t>ышать один рабочий день.</w:t>
      </w:r>
    </w:p>
    <w:p w:rsidR="00822421" w:rsidRDefault="00BE762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 проведении рейдового осмотра инспектора вправе взаимодействовать с находящимися на производственных объектах лицами.</w:t>
      </w:r>
    </w:p>
    <w:p w:rsidR="00822421" w:rsidRDefault="00BE762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Контролируемые лица, которые владеют, пользуются или управляют производственными объектами, обязаны обеспечить</w:t>
      </w:r>
      <w:r>
        <w:rPr>
          <w:rFonts w:ascii="Liberation Serif" w:hAnsi="Liberation Serif"/>
          <w:color w:val="000000"/>
          <w:sz w:val="28"/>
          <w:szCs w:val="28"/>
        </w:rPr>
        <w:t xml:space="preserve"> в ходе рейдового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822421" w:rsidRDefault="00BE762D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right="-1"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случае, если в результате рейдового осмотра были вы</w:t>
      </w:r>
      <w:r>
        <w:rPr>
          <w:rFonts w:ascii="Liberation Serif" w:hAnsi="Liberation Serif"/>
          <w:color w:val="000000"/>
          <w:sz w:val="28"/>
          <w:szCs w:val="28"/>
        </w:rPr>
        <w:t>явлены нарушения обязательных требований, инспектор на месте проведения рейдового осмотра составляет акт контрольного мероприятия в отношении каждого контролируемого лица, допустившего нарушение обязательных требований.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Рейдовый осмотр может проводиться то</w:t>
      </w:r>
      <w:r>
        <w:rPr>
          <w:rFonts w:ascii="Liberation Serif" w:hAnsi="Liberation Serif"/>
          <w:color w:val="000000"/>
          <w:sz w:val="28"/>
          <w:szCs w:val="28"/>
        </w:rPr>
        <w:t>лько по согласованию с органами прокуратуры, за исключением случаев его проведения в соответствии с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подпунктами 3 – 5 части </w:t>
      </w:r>
      <w:hyperlink r:id="rId26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пункта 71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и </w:t>
      </w:r>
      <w:hyperlink r:id="rId27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пункта 102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Положения.</w:t>
      </w:r>
    </w:p>
    <w:p w:rsidR="00822421" w:rsidRDefault="00822421">
      <w:pPr>
        <w:widowControl w:val="0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Глава 6. Документарная проверка</w:t>
      </w:r>
    </w:p>
    <w:p w:rsidR="00822421" w:rsidRDefault="00822421">
      <w:pPr>
        <w:widowControl w:val="0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Под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документарной проверкой в целях настоящего Положения понимается контрольное мероприятие, которое проводится по месту нахождения контрольного (надзорного) органа и предметом которого являются исключительно сведения, содержащиеся в документах контролируемых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 ходе документарной проверки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результатах,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lastRenderedPageBreak/>
        <w:t>осуществленных в отно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шении этих контролируемых лиц государственного контроля, муниципального контроля.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1) получение письменных объяснений;</w:t>
      </w: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2) истребование документов.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 случае, если достоверность с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в контрольный орган указанные в требовании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документы.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имеющихся у контрольного органа документах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br/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и (или) полученным при осуществлении государственного контроля (надзора), муниципального контроля, вправе дополнительно представить в контрольный орган документы, подтверждающие достоверность ранее представленны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х документов.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от иных органов.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br/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и (или) полученным при осуществлении муниципального контроля, и требования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lastRenderedPageBreak/>
        <w:t xml:space="preserve">представить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необходимые пояснения в письменной форме до момента представления указанных пояснений в контрольный орган.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Внеплановая документарная проверка проводится без согласования с органами прокуратуры.</w:t>
      </w:r>
    </w:p>
    <w:p w:rsidR="00822421" w:rsidRDefault="00822421">
      <w:pPr>
        <w:widowControl w:val="0"/>
        <w:autoSpaceDE w:val="0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2421" w:rsidRDefault="00BE762D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Глава 7. Выездная проверка</w:t>
      </w:r>
    </w:p>
    <w:p w:rsidR="00822421" w:rsidRDefault="00822421">
      <w:pPr>
        <w:widowControl w:val="0"/>
        <w:shd w:val="clear" w:color="auto" w:fill="FFFFFF"/>
        <w:spacing w:after="0" w:line="240" w:lineRule="auto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Под выездной проверкой в целях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настоящего Положения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требований, а также оценки выполнения решений контрольного органа.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подразделений), либо объекта кон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троля.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Выездная проверка проводится в случае, если не представляется возможным:</w:t>
      </w: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лируемого лица;</w:t>
      </w: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2) оценить соответствие деятельности, действий (бездействия) контролируемого лица и (или) принадлежащих ему и (или) используемых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br/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им объектов контроля обязательным требованиям без выезда на указанное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br/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в статье 142 настоявшего Положения мест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 и совершения необходимых контрольных действий, предусмотренных в рамках иного вида контрольных мероприятий.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Внеплановая выездная проверка может проводиться только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br/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по согласованию с органами прокуратуры, за исключением случаев ее проведения в соответстви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и с подпунктами 3 – 5 части </w:t>
      </w:r>
      <w:hyperlink r:id="rId28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пункта 71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и </w:t>
      </w:r>
      <w:hyperlink r:id="rId29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пунктом 98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Положения.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О проведении выездной проверки контролируемое лицо уведомляется путем направления копии решения о проведении выездной проверки не позднее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чем за двадцать четыре часа до ее начала в порядке, предусмотренном </w:t>
      </w:r>
      <w:hyperlink r:id="rId30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пунктам</w:t>
        </w:r>
      </w:hyperlink>
      <w:bookmarkStart w:id="14" w:name="_Hlt75463032"/>
      <w:r>
        <w:rPr>
          <w:rStyle w:val="af1"/>
          <w:rFonts w:ascii="Liberation Serif" w:eastAsia="Times New Roman" w:hAnsi="Liberation Serif" w:cs="Arial"/>
          <w:sz w:val="28"/>
          <w:szCs w:val="28"/>
        </w:rPr>
        <w:fldChar w:fldCharType="begin"/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instrText xml:space="preserve"> HYPERLINK  "#ст87" </w:instrText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fldChar w:fldCharType="separate"/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t>и</w:t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fldChar w:fldCharType="end"/>
      </w:r>
      <w:bookmarkEnd w:id="14"/>
      <w:r>
        <w:rPr>
          <w:rStyle w:val="af1"/>
          <w:rFonts w:ascii="Liberation Serif" w:eastAsia="Times New Roman" w:hAnsi="Liberation Serif" w:cs="Arial"/>
          <w:sz w:val="28"/>
          <w:szCs w:val="28"/>
        </w:rPr>
        <w:fldChar w:fldCharType="begin"/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instrText xml:space="preserve"> HYPERLINK  "#ст87" </w:instrText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fldChar w:fldCharType="separate"/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t xml:space="preserve"> </w:t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fldChar w:fldCharType="end"/>
      </w:r>
      <w:bookmarkStart w:id="15" w:name="_Hlt75462949"/>
      <w:r>
        <w:rPr>
          <w:rStyle w:val="af1"/>
          <w:rFonts w:ascii="Liberation Serif" w:eastAsia="Times New Roman" w:hAnsi="Liberation Serif" w:cs="Arial"/>
          <w:sz w:val="28"/>
          <w:szCs w:val="28"/>
        </w:rPr>
        <w:fldChar w:fldCharType="begin"/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instrText xml:space="preserve"> HYPERLINK  "#ст87" </w:instrText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fldChar w:fldCharType="separate"/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t>8</w:t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fldChar w:fldCharType="end"/>
      </w:r>
      <w:bookmarkEnd w:id="15"/>
      <w:r>
        <w:rPr>
          <w:rStyle w:val="af1"/>
          <w:rFonts w:ascii="Liberation Serif" w:eastAsia="Times New Roman" w:hAnsi="Liberation Serif" w:cs="Arial"/>
          <w:sz w:val="28"/>
          <w:szCs w:val="28"/>
        </w:rPr>
        <w:fldChar w:fldCharType="begin"/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instrText xml:space="preserve"> HYPERLINK  "#ст87" </w:instrText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fldChar w:fldCharType="separate"/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t>7 – 89</w:t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fldChar w:fldCharType="end"/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Положения.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ой проверки не может превышать пятьдесят часов для малого предприятия и пятнадцать часов для микропредприятия. Срок проведения выездной проверки в отношении организации, осуществляющей свою деятельность на территориях нескольких субъектов Российской Федера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lastRenderedPageBreak/>
        <w:t>1) осмотр;</w:t>
      </w: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2) опрос;</w:t>
      </w: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3) полу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чение письменных объяснений;</w:t>
      </w: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4) истребование документов;</w:t>
      </w: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5) инструментальное обследование;</w:t>
      </w:r>
    </w:p>
    <w:p w:rsidR="00822421" w:rsidRDefault="00822421">
      <w:pPr>
        <w:widowControl w:val="0"/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Глава 7. Осмотр</w:t>
      </w:r>
    </w:p>
    <w:p w:rsidR="00822421" w:rsidRDefault="00822421">
      <w:pPr>
        <w:widowControl w:val="0"/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Под осмотром в целях настоящего Положения понимается контрольное (надзорное) действие, заключающееся в проведении визуального обследования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территорий, помещений (отсеков), производственных и иных объектов, продукции (товаров) и иных предметов без вскрытия помещений (отсеков), транспортных средств, упаковки продукции (товаров), без разборки, демонтажа или нарушения целостности обследуемых объе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ктов и их частей иными способами.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По результатам осмотра инспектором составляется протокол осмотра, в который вносится перечень ос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мероприятия.</w:t>
      </w:r>
    </w:p>
    <w:p w:rsidR="00822421" w:rsidRDefault="00822421">
      <w:pPr>
        <w:widowControl w:val="0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Глава 8. Опрос</w:t>
      </w:r>
    </w:p>
    <w:p w:rsidR="00822421" w:rsidRDefault="00822421">
      <w:pPr>
        <w:widowControl w:val="0"/>
        <w:shd w:val="clear" w:color="auto" w:fill="FFFFFF"/>
        <w:tabs>
          <w:tab w:val="left" w:pos="1276"/>
        </w:tabs>
        <w:spacing w:after="0" w:line="240" w:lineRule="auto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Под опросом в целях настоящего Положения понимается контрольное дейс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Резуль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я.</w:t>
      </w:r>
    </w:p>
    <w:p w:rsidR="00822421" w:rsidRDefault="00822421">
      <w:pPr>
        <w:widowControl w:val="0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Глава 9. Получение письменных объяснений</w:t>
      </w:r>
    </w:p>
    <w:p w:rsidR="00822421" w:rsidRDefault="00822421">
      <w:pPr>
        <w:widowControl w:val="0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Под получением письменных объяснений в целях настоящего Положения понимается контрольное действие, заключающееся в запросе инспектором письменных свидетельств, имеющих значение для проведения оценки соблюдения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контролируемым лицом обязательных требований, от контролируемого лица или его представителя, свидетелей, располагающих такими сведениями (далее – объяснения).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Объяснения оформляются путем составления письменного документа в свободной форме.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Инспектор вправ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е собственноручно составить объяснения со слов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lastRenderedPageBreak/>
        <w:t>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822421" w:rsidRDefault="00822421">
      <w:pPr>
        <w:widowControl w:val="0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Глава 10. Истребование документов</w:t>
      </w:r>
    </w:p>
    <w:p w:rsidR="00822421" w:rsidRDefault="00822421">
      <w:pPr>
        <w:widowControl w:val="0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Под истребованием документов в целях настоящего Положения понимается контрольное действие, з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аключающееся в предъявлении (направлении) инспектором контролируемому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е материалов фотосъемки, аудио- и видеозаписи, информационных баз, банков данных, а также носителей информации.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Истребуемые документы направляются в контрольный орган в форме электронного документа в порядке, предусмотренном </w:t>
      </w:r>
      <w:hyperlink r:id="rId31" w:history="1">
        <w:r>
          <w:rPr>
            <w:rStyle w:val="af1"/>
            <w:rFonts w:ascii="Liberation Serif" w:hAnsi="Liberation Serif"/>
            <w:sz w:val="28"/>
            <w:szCs w:val="28"/>
          </w:rPr>
          <w:t xml:space="preserve">пунктом </w:t>
        </w:r>
        <w:r>
          <w:rPr>
            <w:rStyle w:val="af1"/>
            <w:rFonts w:ascii="Liberation Serif" w:hAnsi="Liberation Serif"/>
            <w:sz w:val="28"/>
            <w:szCs w:val="28"/>
          </w:rPr>
          <w:t>90</w:t>
        </w:r>
      </w:hyperlink>
      <w:r>
        <w:rPr>
          <w:rFonts w:ascii="Liberation Serif" w:hAnsi="Liberation Serif"/>
          <w:color w:val="000000"/>
          <w:sz w:val="28"/>
          <w:szCs w:val="28"/>
        </w:rPr>
        <w:t xml:space="preserve"> настоящего Положения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, за исключением случаев, если контрольным (надзорным) органом установлена необходимость представления документов на бумажном носителе. Документы могут быть представлены в контрольный (надзорный) орган на бумажном носителе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контролируемым лицом лично или через представителя либо направлены по почте заказным письмом. На бумажном носителе представляются подлинники документов, либо заверенные контролируемым лицом копии. Тиражирование копий документов на бумажном носителе и их до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ставка в контрольный орган осуществляются за счет контролируемого лица. По завершении контрольного мероприятия подлинники документов возвращаются контролируемому лицу.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 случае представления заверенных копий истребуемых документов инспектор вправе ознакоми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ться с подлинниками документов.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Документы, которые истребуются в ходе контрольного мероприятия, должны быть представлены контролируемым лицом инспектору в срок, указанный в требовании о представлении документов. В случае, если контролируемое лицо не имеет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течение двадцати четырех часов со дня получения такого ходатайства инспекто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 </w:t>
      </w:r>
      <w:hyperlink r:id="rId32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пунктами 87 – 89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ящего Положения.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Документы (копии документов), ранее представленные контролируемым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lastRenderedPageBreak/>
        <w:t>лицом в контрольный орган, независимо от оснований их представления могут не представляться повторно при условии уведомления контрольного органа о том, что истребуемые докум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енты (копии документов) были представлены ранее, с указанием реквизитов документа, которым (приложением к которому) они были представлены.</w:t>
      </w:r>
    </w:p>
    <w:p w:rsidR="00822421" w:rsidRDefault="00822421">
      <w:pPr>
        <w:widowControl w:val="0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Глава 11. Инструментальное обследование</w:t>
      </w:r>
    </w:p>
    <w:p w:rsidR="00822421" w:rsidRDefault="00822421">
      <w:pPr>
        <w:widowControl w:val="0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Под инструментальным обследованием в целях настоящего Положения понимается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контрольное действие, совершаемое инспектором или 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производственного объекта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с использованием специального оборудования и (или) технических приборов для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Под специальным оборудовани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ем и (или) техническими приборами в настоящем Положении понимаются все измерительные, испытательные приборы и инструменты, мини-лаборатории и переносные аппараты, утвержденные в установленном порядке в качестве применяемого испытательного оборудования, име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ющие соответствующие сертификаты и прошедшие в случае необходимости метрологическую поверку, а также государственные и иные информационные системы, программные средства, созданные в соответствии с законодательством Российской Федерации.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Инструментальное об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следование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По результатам инструментального обследования инспектором или специалистом составляется протокол инструменталь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ормам, иные сведения, имеющие значение для оценки результатов инструментального обследования.</w:t>
      </w:r>
    </w:p>
    <w:p w:rsidR="00822421" w:rsidRDefault="00822421">
      <w:pPr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РАЗДЕЛ 5</w:t>
      </w: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РЕЗУЛЬТАТЫ КОНТРОЛЬНЫХ МЕРОПРИЯТИЙ И РЕШЕНИЯ,</w:t>
      </w: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ПРИНИМАЕМЫЕ ПО РЕЗУЛЬТАТАМ КОНТРОЛЬНЫХ МЕРОПРИЯТИЙ</w:t>
      </w:r>
    </w:p>
    <w:p w:rsidR="00822421" w:rsidRDefault="00822421">
      <w:pPr>
        <w:widowControl w:val="0"/>
        <w:shd w:val="clear" w:color="auto" w:fill="FFFFFF"/>
        <w:tabs>
          <w:tab w:val="left" w:pos="1276"/>
        </w:tabs>
        <w:spacing w:after="0" w:line="240" w:lineRule="auto"/>
        <w:ind w:left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К результатам контрольного мероприятия относятся оценк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а соблюдения контролируемым лицом обязательных требований, создание условий для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lastRenderedPageBreak/>
        <w:t>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м информации для рассмотрения вопроса о привлечении к ответственности и (или) применение контрольным органом мер, предусмотренных подпунктом 2 </w:t>
      </w:r>
      <w:hyperlink r:id="rId33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пункта 174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Положения.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По окончании проведения контрольного мероприятия, пред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усматривающего взаимодействие с контролируемым лицом, составляется акт контрольного мероприятия (далее – акт). В случае, если по результатам проведения такого мероприятия выявлено нарушение обязательных требований, в акте должно быть указано, какое именно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должны быть приобщены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к акту.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Результаты контрольного мероприятия, содержащие информацию, составляющую государственную, коммерческую, служебную или иную ох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раняемую законом тайну, оформляются с соблюдением требований, предусмотренных законодательством Российской Федерации.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ного реестра контрольных (надзорных) мероприятий непосредственно после его оформления.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Контролируемое лицо подписывает акт тем же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 случае несогласия с фактами и выводам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34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разделом 7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Положения.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В случае отсутствия выявленных нарушений обязательных требований при п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роведении контрольного мероприятия сведения об этом вносятся в единый реестр контрольных (надзорных)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чинения вреда (ущерба) охраняемым законом ценностям.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Федерации, обязан:</w:t>
      </w: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1) </w:t>
      </w:r>
      <w:bookmarkStart w:id="16" w:name="п1ст174"/>
      <w:r>
        <w:rPr>
          <w:rFonts w:ascii="Liberation Serif" w:eastAsia="Times New Roman" w:hAnsi="Liberation Serif" w:cs="Arial"/>
          <w:color w:val="000000"/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законных (разумных) сроков их устранения и (или) о проведении мероприятий по предотвращению причинен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ия вреда (ущерба) охраняемым законом ценностям;</w:t>
      </w:r>
    </w:p>
    <w:bookmarkEnd w:id="16"/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2) </w:t>
      </w:r>
      <w:bookmarkStart w:id="17" w:name="ч2ст174"/>
      <w:bookmarkStart w:id="18" w:name="ч2ст175"/>
      <w:bookmarkEnd w:id="17"/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ация (использование) ими зданий, строений, сооружений, помещений, оборудования, транспортных средств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остям или что такой вред (ущерб) причинен;</w:t>
      </w:r>
    </w:p>
    <w:bookmarkEnd w:id="18"/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3) при выявлении в ходе контрольного (надзорного) мероприятия признаков преступления или административного правонарушения, направить соответствующую информацию в государственный орган в соответствии со своей компе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ельном исполнении предписания, если такая мера предусмотрена законодательством;</w:t>
      </w:r>
    </w:p>
    <w:p w:rsidR="00822421" w:rsidRDefault="00BE762D">
      <w:pPr>
        <w:widowControl w:val="0"/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раняемым законом ценностям.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предусмотренным статьей 181 настоящего Положения, подлежат отмене конт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рольным органом, проводившим контрольное мероприятие, вышестоящим контрольным органом или судом, в том числе по представлению прокурора. В случае самостоятельного выявления грубых нарушений требований к организации и осуществлению муниципального контроля у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полномоченное должностное лицо контрольного органа, проводившего контрольное мероприятие, принимает решение о признании результатов такого мероприятия недействительными.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Грубым нарушением требований к организации и осуществлению муниципального контроля явл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яется: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1) отсутствие оснований проведения контрольных мероприятий;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2) отсутствие согласования с органами прокуратуры проведения контрольного мероприятия в случае, если такое согласование является обязательным;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3) нарушение требования об уведомлении о прове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дении контрольного мероприятия в случае, если такое уведомление является обязательным;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4) нарушение периодичности проведения планового контрольного мероприятия;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5) проведение планового контрольного мероприятия, не включенного в соответствующий план проведе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ния контрольных мероприятий;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6) принятие решения по результатам контрольного мероприятия на основании оценки соблюдения положений нормативных правовых актов и иных документов, не являющихся обязательными требованиями;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7) привлечение к проведению контрольно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го мероприятия лиц, участие которых не предусмотрено настоящим Положением;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8) нарушение сроков проведения контрольного мероприятия;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9) совершение в ходе контрольного мероприятия контрольных действий, не предусмотренных настоящим Положением;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10) непредостав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ление контролируемому лицу для ознакомления документа с результатами контрольного мероприятия в случае, если обязанность его предоставления установлена настоящим Положением;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11) проведение контрольного мероприятия, не включенного в единый реестр контрольны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х (надзорных) мероприятий, за исключением проведения наблюдения за соблюдением обязательных требований и выездного обследования;</w:t>
      </w:r>
    </w:p>
    <w:p w:rsidR="00822421" w:rsidRDefault="00BE762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12) нарушение запретов и ограничений на требование представления документов, информации, материалов, веществ, если они не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относятся к предмету контрольного мероприятия, а также изымание оригиналов таких документов;</w:t>
      </w:r>
    </w:p>
    <w:p w:rsidR="00822421" w:rsidRDefault="00BE762D">
      <w:pPr>
        <w:widowControl w:val="0"/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8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После признания недействительными результатов контрольного мероприятия, проведенного с грубым нарушением требований к организации и осуществлению муниципального ко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нтроля,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проведения.</w:t>
      </w:r>
    </w:p>
    <w:p w:rsidR="00822421" w:rsidRDefault="00822421">
      <w:pPr>
        <w:widowControl w:val="0"/>
        <w:shd w:val="clear" w:color="auto" w:fill="FFFFFF"/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РАЗДЕЛ 6</w:t>
      </w: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ИСП</w:t>
      </w:r>
      <w:r>
        <w:rPr>
          <w:rFonts w:ascii="Liberation Serif" w:hAnsi="Liberation Serif"/>
          <w:color w:val="000000"/>
          <w:sz w:val="28"/>
          <w:szCs w:val="28"/>
        </w:rPr>
        <w:t>ОЛНЕНИЕ РЕШЕНИЙ КОНТРОЛЬНОГО ОРГАНА</w:t>
      </w:r>
    </w:p>
    <w:p w:rsidR="00822421" w:rsidRDefault="00822421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822421" w:rsidRDefault="00BE762D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Органами, осуществляющими контроль за исполнением предписаний, иных решений контрольных органов (далее – решения), являются контрольные органы, вынесшие решения.</w:t>
      </w:r>
    </w:p>
    <w:p w:rsidR="00822421" w:rsidRDefault="00BE762D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Уполномоченное должностное лицо контрольного органа по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ходатайству контролируемого лица, по представлению инспектора или по решению органа, уполномоченного на рассмотрение жалоб на решения, действия должностных лиц контрольного органа, вправе внести изменения в решение в сторону улучшения положения контролируе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мого лица.</w:t>
      </w:r>
    </w:p>
    <w:p w:rsidR="00822421" w:rsidRDefault="00BE762D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При наличии обстоятельств, вследствие которых исполнение решения невозможно в установленные сроки, уполномоченное должностное лицо контрольного органа может отсрочить выполнение такого предписания на срок до одного года, для этого принимается со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ответствующее решение.</w:t>
      </w:r>
    </w:p>
    <w:p w:rsidR="00822421" w:rsidRDefault="00BE762D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Решение об отсрочке выполнения предписания принимается в порядке, предусмотренном </w:t>
      </w:r>
      <w:hyperlink r:id="rId35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разделом 7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Положения.</w:t>
      </w:r>
    </w:p>
    <w:p w:rsidR="00822421" w:rsidRDefault="00BE762D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bookmarkStart w:id="19" w:name="ст182"/>
      <w:r>
        <w:rPr>
          <w:rFonts w:ascii="Liberation Serif" w:eastAsia="Times New Roman" w:hAnsi="Liberation Serif" w:cs="Arial"/>
          <w:color w:val="000000"/>
          <w:sz w:val="28"/>
          <w:szCs w:val="28"/>
        </w:rPr>
        <w:t>Уполномоченным должностным лицом контрольного органа, вынесшим решение, рассматриваются следующие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вопросы, связанные с исполнением решения:</w:t>
      </w:r>
    </w:p>
    <w:bookmarkEnd w:id="19"/>
    <w:p w:rsidR="00822421" w:rsidRDefault="00BE762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1) о разъяснении способа и порядка исполнения решения;</w:t>
      </w:r>
    </w:p>
    <w:p w:rsidR="00822421" w:rsidRDefault="00BE762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2) об отсрочке исполнения решения;</w:t>
      </w:r>
    </w:p>
    <w:p w:rsidR="00822421" w:rsidRDefault="00BE762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3) о приостановлении исполнения решения, возобновлении ранее приостановленного исполнения решения;</w:t>
      </w:r>
    </w:p>
    <w:p w:rsidR="00822421" w:rsidRDefault="00BE762D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4) о прекращении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исполнения решения.</w:t>
      </w:r>
    </w:p>
    <w:p w:rsidR="00822421" w:rsidRDefault="00BE762D">
      <w:pPr>
        <w:widowControl w:val="0"/>
        <w:numPr>
          <w:ilvl w:val="0"/>
          <w:numId w:val="3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Вопросы, указанные в </w:t>
      </w:r>
      <w:hyperlink r:id="rId36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пункте 182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Положения, рассматриваются должностным лицом контрольного органа, вынесшим решение, по ходатайству контролируемого лица или по представлению инспектора в течение десяти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дней со дня поступления в контрольный орган ходатайства или направления представления.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порядке, установлен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ном </w:t>
      </w:r>
      <w:r>
        <w:rPr>
          <w:rFonts w:ascii="Liberation Serif" w:hAnsi="Liberation Serif"/>
          <w:color w:val="000000"/>
          <w:sz w:val="28"/>
          <w:szCs w:val="28"/>
        </w:rPr>
        <w:t>нормативным правовым актом Администрации городского округа Сухой Лог.</w:t>
      </w:r>
    </w:p>
    <w:p w:rsidR="00822421" w:rsidRDefault="00BE762D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Контролируемое лицо информируется о месте и времени рассмотрения вопросов, указанных в </w:t>
      </w:r>
      <w:hyperlink r:id="rId37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пункте 182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Положения. Неявка контролируемого лица без уважит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ельной причины не является препятствием для рассмотрения соответствующих вопросов.</w:t>
      </w:r>
    </w:p>
    <w:p w:rsidR="00822421" w:rsidRDefault="00BE762D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Решение, принятое по результатам рассмотрения вопросов, связанных с исполнением решения, доводится до контролируемого лица в установленном порядке.</w:t>
      </w:r>
    </w:p>
    <w:p w:rsidR="00822421" w:rsidRDefault="00BE762D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</w:pPr>
      <w:bookmarkStart w:id="20" w:name="ст186"/>
      <w:r>
        <w:rPr>
          <w:rFonts w:ascii="Liberation Serif" w:eastAsia="Times New Roman" w:hAnsi="Liberation Serif" w:cs="Arial"/>
          <w:color w:val="000000"/>
          <w:sz w:val="28"/>
          <w:szCs w:val="28"/>
        </w:rPr>
        <w:t>По истечении срока исполн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ения контролируемым лицом решения, принятого в соответствии с подпунктом 1 </w:t>
      </w:r>
      <w:bookmarkStart w:id="21" w:name="_Hlt75466049"/>
      <w:r>
        <w:rPr>
          <w:rStyle w:val="af1"/>
          <w:rFonts w:ascii="Liberation Serif" w:eastAsia="Times New Roman" w:hAnsi="Liberation Serif" w:cs="Arial"/>
          <w:sz w:val="28"/>
          <w:szCs w:val="28"/>
        </w:rPr>
        <w:fldChar w:fldCharType="begin"/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instrText xml:space="preserve"> HYPERLINK  "#п1ст174" </w:instrText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fldChar w:fldCharType="separate"/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t xml:space="preserve">пункта </w:t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fldChar w:fldCharType="end"/>
      </w:r>
      <w:bookmarkEnd w:id="21"/>
      <w:r>
        <w:rPr>
          <w:rStyle w:val="af1"/>
          <w:rFonts w:ascii="Liberation Serif" w:eastAsia="Times New Roman" w:hAnsi="Liberation Serif" w:cs="Arial"/>
          <w:sz w:val="28"/>
          <w:szCs w:val="28"/>
        </w:rPr>
        <w:fldChar w:fldCharType="begin"/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instrText xml:space="preserve"> HYPERLINK  "#п1ст174" </w:instrText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fldChar w:fldCharType="separate"/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t>174</w:t>
      </w:r>
      <w:r>
        <w:rPr>
          <w:rStyle w:val="af1"/>
          <w:rFonts w:ascii="Liberation Serif" w:eastAsia="Times New Roman" w:hAnsi="Liberation Serif" w:cs="Arial"/>
          <w:sz w:val="28"/>
          <w:szCs w:val="28"/>
        </w:rPr>
        <w:fldChar w:fldCharType="end"/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Положения, либо при представлении контролируемым лицом до истечения указанного срока документов и сведений,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представление которых установлено указанным решением, либо в случае получения информации в рамках наблюдения за соблюдением обязательных требований (мониторинга безопасности) контрольный орган оценивает исполнение решения на основании представленных докум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ентов и сведений, полученной информации.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сти), невозможно сделать вывод об исполнении решения, контрольный (надзорный) орган оценивает исполнение указанного решения путем проведения одного из контрольных мероприятий, предусмотренных подпунктами 1 – 3 </w:t>
      </w:r>
      <w:hyperlink r:id="rId38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пункта 70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ложения. В случае, если проводится оценка исполнения решения, принятого по итогам выездной проверки, допускается проведение выездной проверки.</w:t>
      </w:r>
    </w:p>
    <w:bookmarkEnd w:id="20"/>
    <w:p w:rsidR="00822421" w:rsidRDefault="00BE762D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В случае, если по итогам проведения контрольного мероприятия, предусмотренного </w:t>
      </w:r>
      <w:hyperlink r:id="rId39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 xml:space="preserve">пунктом </w:t>
        </w:r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186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</w:t>
      </w:r>
      <w:hyperlink r:id="rId40" w:history="1">
        <w:r>
          <w:rPr>
            <w:rStyle w:val="af1"/>
            <w:rFonts w:ascii="Liberation Serif" w:eastAsia="Times New Roman" w:hAnsi="Liberation Serif" w:cs="Arial"/>
            <w:sz w:val="28"/>
            <w:szCs w:val="28"/>
          </w:rPr>
          <w:t>пункта 174</w:t>
        </w:r>
      </w:hyperlink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 настоящего Положен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ия, с указанием новых сроков его исполнения.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предусмотрена законодательством.</w:t>
      </w:r>
    </w:p>
    <w:p w:rsidR="00822421" w:rsidRDefault="00BE762D">
      <w:pPr>
        <w:numPr>
          <w:ilvl w:val="0"/>
          <w:numId w:val="3"/>
        </w:numPr>
        <w:shd w:val="clear" w:color="auto" w:fill="FFFFFF"/>
        <w:tabs>
          <w:tab w:val="left" w:pos="1276"/>
        </w:tabs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>Информация об исполнении решения контрольного органа в полном объеме вносится в единый реестр контрольных (надзорных) мероприятий.</w:t>
      </w:r>
    </w:p>
    <w:p w:rsidR="00822421" w:rsidRDefault="00822421">
      <w:pPr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Liberation Serif" w:eastAsia="Times New Roman" w:hAnsi="Liberation Serif" w:cs="Arial"/>
          <w:color w:val="000000"/>
          <w:sz w:val="28"/>
          <w:szCs w:val="28"/>
        </w:rPr>
      </w:pPr>
    </w:p>
    <w:p w:rsidR="00822421" w:rsidRDefault="00822421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bookmarkStart w:id="22" w:name="р7"/>
    </w:p>
    <w:p w:rsidR="00822421" w:rsidRDefault="00822421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РАЗДЕЛ 7</w:t>
      </w:r>
      <w:bookmarkEnd w:id="22"/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ОБЖАЛОВАНИЕ РЕШЕНИЙ КОНТРОЛЬНОГО ОРГАНА,</w:t>
      </w: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ДЕЙСТВИЙ (БЕЗДЕЙСТВИЯ) ИНСПЕКТОРОВ</w:t>
      </w: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ПРИ </w:t>
      </w:r>
      <w:r>
        <w:rPr>
          <w:rFonts w:ascii="Liberation Serif" w:hAnsi="Liberation Serif"/>
          <w:color w:val="000000"/>
          <w:sz w:val="28"/>
          <w:szCs w:val="28"/>
        </w:rPr>
        <w:t>ОСУЩЕСТВЛЕНИИ МУНИЦИПАЛЬНОГО КОНТРОЛЯ</w:t>
      </w:r>
    </w:p>
    <w:p w:rsidR="00822421" w:rsidRDefault="00BE76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 применении досудебного порядка обжалования)</w:t>
      </w:r>
    </w:p>
    <w:p w:rsidR="00822421" w:rsidRDefault="00822421">
      <w:pPr>
        <w:pStyle w:val="pt-a-000030"/>
        <w:spacing w:before="0" w:after="0"/>
        <w:rPr>
          <w:i/>
        </w:rPr>
      </w:pPr>
    </w:p>
    <w:p w:rsidR="00822421" w:rsidRDefault="00BE762D">
      <w:pPr>
        <w:pStyle w:val="pt-000002"/>
        <w:spacing w:before="0" w:after="0"/>
        <w:ind w:firstLine="709"/>
        <w:jc w:val="both"/>
      </w:pPr>
      <w:r>
        <w:rPr>
          <w:rStyle w:val="pt-000003"/>
          <w:rFonts w:ascii="Liberation Serif" w:hAnsi="Liberation Serif" w:cs="Liberation Serif"/>
          <w:sz w:val="28"/>
          <w:szCs w:val="28"/>
        </w:rPr>
        <w:t>189.</w:t>
      </w:r>
      <w:r>
        <w:t> 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досудебное обжалование решений органов муниципального контроля, действий (бездействия) их должностных лиц в соответствии с частью 4 статьи 40 Федерального закона </w:t>
      </w:r>
      <w:r>
        <w:rPr>
          <w:rStyle w:val="pt-a0-000007"/>
          <w:rFonts w:ascii="Liberation Serif" w:hAnsi="Liberation Serif" w:cs="Liberation Serif"/>
          <w:sz w:val="28"/>
          <w:szCs w:val="28"/>
          <w:cs/>
        </w:rPr>
        <w:t>‎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«О государственном контроле (надзоре) и муниципальном контроле в Российской Федерации» и в со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ответствии с настоящим положением.</w:t>
      </w:r>
    </w:p>
    <w:p w:rsidR="00822421" w:rsidRDefault="00BE762D">
      <w:pPr>
        <w:pStyle w:val="pt-000002"/>
        <w:spacing w:before="0" w:after="0"/>
        <w:ind w:firstLine="709"/>
        <w:jc w:val="both"/>
      </w:pPr>
      <w:r>
        <w:rPr>
          <w:rStyle w:val="pt-000003"/>
          <w:rFonts w:ascii="Liberation Serif" w:hAnsi="Liberation Serif" w:cs="Liberation Serif"/>
          <w:sz w:val="28"/>
          <w:szCs w:val="28"/>
        </w:rPr>
        <w:t>190. 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Сроки подачи жалобы определяются в соответствии с частями 5-11 статьи 40 Федерального закона </w:t>
      </w:r>
      <w:r>
        <w:rPr>
          <w:rStyle w:val="pt-a0-000007"/>
          <w:rFonts w:ascii="Liberation Serif" w:hAnsi="Liberation Serif" w:cs="Liberation Serif"/>
          <w:sz w:val="28"/>
          <w:szCs w:val="28"/>
          <w:cs/>
        </w:rPr>
        <w:t>‎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«О государственном контроле (надзоре) и муниципальном контроле в Российской Федерации».</w:t>
      </w:r>
    </w:p>
    <w:p w:rsidR="00822421" w:rsidRDefault="00BE762D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000003"/>
          <w:rFonts w:ascii="Liberation Serif" w:hAnsi="Liberation Serif" w:cs="Liberation Serif"/>
          <w:sz w:val="28"/>
          <w:szCs w:val="28"/>
        </w:rPr>
        <w:t>191. 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Жалоба, поданная в досудебном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 порядке на действия (бездействие) уполномоченного должностного лица, подлежит рассмотрению руководителем (заместителем руководителя) органа муниципального контроля Администрации городского округа Сухой Лог.</w:t>
      </w:r>
    </w:p>
    <w:p w:rsidR="00822421" w:rsidRDefault="00BE762D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-000004"/>
          <w:rFonts w:ascii="Liberation Serif" w:hAnsi="Liberation Serif" w:cs="Liberation Serif"/>
          <w:sz w:val="28"/>
          <w:szCs w:val="28"/>
        </w:rPr>
        <w:t>192. Жалоба, поданная в досудебном порядке на д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ействия (бездействие) руководителя (заместителя руководителя) органа муниципального контроля, подлежит рассмотрению Главой (заместителем главы) Администрации городского округа Сухой Лог.</w:t>
      </w:r>
    </w:p>
    <w:p w:rsidR="00822421" w:rsidRDefault="00BE762D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-000004"/>
          <w:rFonts w:ascii="Liberation Serif" w:hAnsi="Liberation Serif" w:cs="Liberation Serif"/>
          <w:sz w:val="28"/>
          <w:szCs w:val="28"/>
        </w:rPr>
        <w:t>193. Срок рассмотрения жалобы не позднее 20 рабочих дней со дня регис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трации такой жалобы в органе муниципального контроля (Администрации муниципального образования).</w:t>
      </w:r>
    </w:p>
    <w:p w:rsidR="00822421" w:rsidRDefault="00BE762D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Срок рассмотрения жалобы, установленный абзацем первым настоящего пункта, может быть продлен, но не более чем на двадцать рабочих дней, в случае истребования о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>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государственных органов либо подведомственных им организаций.</w:t>
      </w:r>
    </w:p>
    <w:p w:rsidR="00822421" w:rsidRDefault="00BE762D">
      <w:pPr>
        <w:spacing w:after="0" w:line="240" w:lineRule="auto"/>
        <w:ind w:firstLine="709"/>
        <w:jc w:val="both"/>
      </w:pPr>
      <w:r>
        <w:rPr>
          <w:rStyle w:val="pt-a0"/>
          <w:rFonts w:ascii="Liberation Serif" w:eastAsia="Times New Roman" w:hAnsi="Liberation Serif"/>
          <w:color w:val="000000"/>
          <w:sz w:val="28"/>
          <w:szCs w:val="28"/>
        </w:rPr>
        <w:t>194.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 По итогам рассмот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рения жалобы руководитель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>(заместитель руководителя) органа муниципального контроля Администрации городского округа Сухой Лог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 принимается одно из следующих решений:</w:t>
      </w:r>
    </w:p>
    <w:p w:rsidR="00822421" w:rsidRDefault="00BE762D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оставляет жалобу без удовлетворения;</w:t>
      </w:r>
    </w:p>
    <w:p w:rsidR="00822421" w:rsidRDefault="00BE762D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отменяет решение контрольного органа полностью или час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>тично;</w:t>
      </w:r>
    </w:p>
    <w:p w:rsidR="00822421" w:rsidRDefault="00BE762D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отменяет решение контрольного органа полностью и принимает новое решение;</w:t>
      </w:r>
    </w:p>
    <w:p w:rsidR="00822421" w:rsidRDefault="00BE762D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признает действия (бездействие) должностных лиц контрольного органа, руководителя (заместителя руководителя) органа муниципального контроля незаконными и выносит решение по су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>ществу, в том числе об осуществлении при необходимости определенных действий.</w:t>
      </w:r>
    </w:p>
    <w:p w:rsidR="00822421" w:rsidRDefault="00BE762D">
      <w:pPr>
        <w:spacing w:after="0" w:line="240" w:lineRule="auto"/>
        <w:ind w:firstLine="708"/>
        <w:jc w:val="both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>195. Решение по жалобе вручается заявителю лично (с пометкой заявителя о дате получения на втором экземпляре) либо направляется почтовой связью. Решение по жалобе может быть напр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>авлено на адрес электронной почты, указанный заявителем при подаче жалобы.</w:t>
      </w:r>
    </w:p>
    <w:p w:rsidR="00822421" w:rsidRDefault="00BE762D">
      <w:pPr>
        <w:spacing w:after="0" w:line="240" w:lineRule="auto"/>
        <w:ind w:firstLine="708"/>
        <w:jc w:val="both"/>
      </w:pPr>
      <w:r>
        <w:rPr>
          <w:rStyle w:val="pt-a0"/>
          <w:rFonts w:ascii="Liberation Serif" w:hAnsi="Liberation Serif"/>
          <w:color w:val="000000"/>
          <w:sz w:val="28"/>
          <w:szCs w:val="28"/>
        </w:rPr>
        <w:t xml:space="preserve">196. Досудебный порядок обжалования </w:t>
      </w:r>
      <w:r>
        <w:rPr>
          <w:rStyle w:val="pt-a0-000004"/>
          <w:rFonts w:ascii="Liberation Serif" w:hAnsi="Liberation Serif" w:cs="Liberation Serif"/>
          <w:sz w:val="28"/>
          <w:szCs w:val="28"/>
        </w:rPr>
        <w:t xml:space="preserve">до 31 декабря 2023 года </w:t>
      </w:r>
      <w:r>
        <w:rPr>
          <w:rStyle w:val="pt-a0"/>
          <w:rFonts w:ascii="Liberation Serif" w:hAnsi="Liberation Serif"/>
          <w:color w:val="000000"/>
          <w:sz w:val="28"/>
          <w:szCs w:val="28"/>
        </w:rPr>
        <w:t>может осуществляться посредством бумажного документооборота.</w:t>
      </w:r>
    </w:p>
    <w:p w:rsidR="00822421" w:rsidRDefault="00822421">
      <w:pPr>
        <w:spacing w:after="0" w:line="240" w:lineRule="auto"/>
        <w:ind w:firstLine="708"/>
        <w:jc w:val="both"/>
      </w:pPr>
    </w:p>
    <w:p w:rsidR="00822421" w:rsidRDefault="00BE762D">
      <w:pPr>
        <w:pStyle w:val="pt-a-000030"/>
        <w:spacing w:before="0" w:after="0"/>
        <w:ind w:firstLine="709"/>
        <w:jc w:val="center"/>
      </w:pPr>
      <w:r>
        <w:rPr>
          <w:rStyle w:val="pt-a0"/>
          <w:rFonts w:ascii="Liberation Serif" w:hAnsi="Liberation Serif" w:cs="Liberation Serif"/>
          <w:sz w:val="28"/>
          <w:szCs w:val="28"/>
        </w:rPr>
        <w:t>РАЗДЕЛ 7</w:t>
      </w:r>
    </w:p>
    <w:p w:rsidR="00822421" w:rsidRDefault="00BE762D">
      <w:pPr>
        <w:pStyle w:val="pt-a-000030"/>
        <w:spacing w:before="0" w:after="0"/>
        <w:ind w:firstLine="709"/>
        <w:jc w:val="center"/>
      </w:pPr>
      <w:r>
        <w:rPr>
          <w:rStyle w:val="pt-a0"/>
          <w:rFonts w:ascii="Liberation Serif" w:hAnsi="Liberation Serif" w:cs="Liberation Serif"/>
          <w:sz w:val="28"/>
          <w:szCs w:val="28"/>
        </w:rPr>
        <w:t xml:space="preserve">ОБЖАЛОВАНИЕ РЕШЕНИЙ, ДЕЙСТВИЙ (БЕЗДЕЙСТВИЯ) </w:t>
      </w:r>
      <w:r>
        <w:rPr>
          <w:rStyle w:val="pt-a0"/>
          <w:rFonts w:ascii="Liberation Serif" w:hAnsi="Liberation Serif" w:cs="Liberation Serif"/>
          <w:sz w:val="28"/>
          <w:szCs w:val="28"/>
        </w:rPr>
        <w:t>ДОЛЖНОСТНЫХ ЛИЦ, ОСУЩЕСТВЛЯЮЩИХ МУНИЦИПАЛЬНЫЙ КОНТРОЛЬ</w:t>
      </w:r>
    </w:p>
    <w:p w:rsidR="00822421" w:rsidRDefault="00BE76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(если досудебный порядок не применяется, взамен предыдущего включается следующий раздел)</w:t>
      </w:r>
    </w:p>
    <w:p w:rsidR="00822421" w:rsidRDefault="00822421">
      <w:pPr>
        <w:pStyle w:val="pt-a-000027"/>
        <w:shd w:val="clear" w:color="auto" w:fill="FFFFFF"/>
        <w:spacing w:before="0" w:after="0" w:line="302" w:lineRule="atLeast"/>
        <w:ind w:firstLine="709"/>
        <w:jc w:val="both"/>
      </w:pPr>
    </w:p>
    <w:p w:rsidR="00822421" w:rsidRDefault="00BE76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189. Правом на обжалование решений органа муниципального контроля, действий (бездействия) его должностных лиц о</w:t>
      </w:r>
      <w:r>
        <w:rPr>
          <w:rFonts w:ascii="Times New Roman" w:hAnsi="Times New Roman"/>
          <w:sz w:val="28"/>
          <w:szCs w:val="28"/>
        </w:rPr>
        <w:t>бладают контролируемые лица, права и законные интересы которых, по их мнению,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(бездействие):</w:t>
      </w:r>
    </w:p>
    <w:p w:rsidR="00822421" w:rsidRDefault="00BE76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</w:t>
      </w:r>
      <w:r>
        <w:rPr>
          <w:rFonts w:ascii="Times New Roman" w:hAnsi="Times New Roman"/>
          <w:sz w:val="28"/>
          <w:szCs w:val="28"/>
        </w:rPr>
        <w:t>шения об отнесении объектов контроля к категориям риска;</w:t>
      </w:r>
    </w:p>
    <w:p w:rsidR="00822421" w:rsidRDefault="00BE762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dst100437"/>
      <w:bookmarkEnd w:id="23"/>
      <w:r>
        <w:rPr>
          <w:rFonts w:ascii="Times New Roman" w:hAnsi="Times New Roman"/>
          <w:sz w:val="28"/>
          <w:szCs w:val="28"/>
        </w:rPr>
        <w:t>2) решения о включении контрольных мероприятий в план проведения плановых контрольных мероприятий;</w:t>
      </w:r>
    </w:p>
    <w:p w:rsidR="00822421" w:rsidRDefault="00BE762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dst100438"/>
      <w:bookmarkEnd w:id="24"/>
      <w:r>
        <w:rPr>
          <w:rFonts w:ascii="Times New Roman" w:hAnsi="Times New Roman"/>
          <w:sz w:val="28"/>
          <w:szCs w:val="28"/>
        </w:rPr>
        <w:t>3) решения, принятые по результатам контрольных мероприятий, в том числе сроков исполнения этих реше</w:t>
      </w:r>
      <w:r>
        <w:rPr>
          <w:rFonts w:ascii="Times New Roman" w:hAnsi="Times New Roman"/>
          <w:sz w:val="28"/>
          <w:szCs w:val="28"/>
        </w:rPr>
        <w:t>ний;</w:t>
      </w:r>
    </w:p>
    <w:p w:rsidR="00822421" w:rsidRDefault="00BE762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dst100439"/>
      <w:bookmarkEnd w:id="25"/>
      <w:r>
        <w:rPr>
          <w:rFonts w:ascii="Times New Roman" w:hAnsi="Times New Roman"/>
          <w:sz w:val="28"/>
          <w:szCs w:val="28"/>
        </w:rPr>
        <w:t>4) иные решения органа муниципального контроля, действия (бездействия) его должностных лиц.</w:t>
      </w:r>
    </w:p>
    <w:p w:rsidR="00822421" w:rsidRDefault="00BE76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190. Досудебный порядок подачи жалоб при осуществлении муниципального земельного контроля не применяется.</w:t>
      </w:r>
    </w:p>
    <w:p w:rsidR="00822421" w:rsidRDefault="00822421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822421" w:rsidRPr="00F57CEE" w:rsidRDefault="00BE762D">
      <w:pPr>
        <w:pStyle w:val="Standard"/>
        <w:jc w:val="center"/>
        <w:rPr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Cs/>
          <w:sz w:val="28"/>
          <w:szCs w:val="28"/>
          <w:lang w:val="ru-RU"/>
        </w:rPr>
        <w:t>РАЗДЕЛ 8</w:t>
      </w:r>
    </w:p>
    <w:p w:rsidR="00822421" w:rsidRDefault="00BE76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РЕЗУЛЬТАТИВНОСТИ И ЭФФЕКТИВНОСТИ </w:t>
      </w:r>
      <w:r>
        <w:rPr>
          <w:rFonts w:ascii="Times New Roman" w:hAnsi="Times New Roman"/>
          <w:sz w:val="28"/>
          <w:szCs w:val="28"/>
        </w:rPr>
        <w:t>ДЕЯТЕЛЬНОСТИ</w:t>
      </w:r>
    </w:p>
    <w:p w:rsidR="00822421" w:rsidRDefault="00BE76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КОНТРОЛЬНОГО ОРГАНА (обязательность с 01.03 2022 года)</w:t>
      </w:r>
    </w:p>
    <w:p w:rsidR="00822421" w:rsidRDefault="00822421">
      <w:pPr>
        <w:pStyle w:val="Standard"/>
        <w:jc w:val="center"/>
        <w:rPr>
          <w:rFonts w:cs="Times New Roman"/>
          <w:iCs/>
          <w:sz w:val="28"/>
          <w:szCs w:val="28"/>
          <w:shd w:val="clear" w:color="auto" w:fill="FFFF00"/>
          <w:lang w:val="ru-RU"/>
        </w:rPr>
      </w:pPr>
    </w:p>
    <w:p w:rsidR="00822421" w:rsidRPr="00F57CEE" w:rsidRDefault="00BE762D">
      <w:pPr>
        <w:pStyle w:val="Standard"/>
        <w:tabs>
          <w:tab w:val="left" w:pos="1189"/>
        </w:tabs>
        <w:ind w:firstLine="709"/>
        <w:jc w:val="both"/>
        <w:rPr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 xml:space="preserve">198. Оценка результативности и эффективности деятельности контрольного органа осуществляется на основе системы показателей результативности и эффективности муниципального контроля </w:t>
      </w:r>
      <w:r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>на авто</w:t>
      </w:r>
      <w:r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>мобильном транспорте, городском наземном транспорте и в дорожном хозяйстве</w:t>
      </w:r>
    </w:p>
    <w:p w:rsidR="00822421" w:rsidRPr="00F57CEE" w:rsidRDefault="00BE762D">
      <w:pPr>
        <w:pStyle w:val="Standard"/>
        <w:tabs>
          <w:tab w:val="left" w:pos="1189"/>
        </w:tabs>
        <w:ind w:firstLine="709"/>
        <w:jc w:val="both"/>
        <w:rPr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>В систему показателей результативности и эффективности деятельности, указанную в пункте 198 настоящего Положения, входят:</w:t>
      </w:r>
    </w:p>
    <w:p w:rsidR="00822421" w:rsidRDefault="00BE762D">
      <w:pPr>
        <w:pStyle w:val="Standard"/>
        <w:numPr>
          <w:ilvl w:val="0"/>
          <w:numId w:val="5"/>
        </w:numPr>
        <w:tabs>
          <w:tab w:val="left" w:pos="1189"/>
        </w:tabs>
        <w:ind w:left="0" w:firstLine="709"/>
        <w:jc w:val="both"/>
      </w:pPr>
      <w:r>
        <w:rPr>
          <w:sz w:val="28"/>
          <w:szCs w:val="28"/>
          <w:lang w:val="ru-RU"/>
        </w:rPr>
        <w:t xml:space="preserve">ключевые показатели </w:t>
      </w:r>
      <w:r>
        <w:rPr>
          <w:rFonts w:cs="Times New Roman"/>
          <w:iCs/>
          <w:sz w:val="28"/>
          <w:szCs w:val="28"/>
          <w:lang w:val="ru-RU"/>
        </w:rPr>
        <w:t>муниципального контроля;</w:t>
      </w:r>
    </w:p>
    <w:p w:rsidR="00822421" w:rsidRDefault="00BE762D">
      <w:pPr>
        <w:pStyle w:val="Standard"/>
        <w:numPr>
          <w:ilvl w:val="0"/>
          <w:numId w:val="5"/>
        </w:numPr>
        <w:tabs>
          <w:tab w:val="left" w:pos="1189"/>
        </w:tabs>
        <w:ind w:left="0" w:firstLine="709"/>
        <w:jc w:val="both"/>
      </w:pPr>
      <w:r>
        <w:rPr>
          <w:rFonts w:cs="Times New Roman"/>
          <w:iCs/>
          <w:sz w:val="28"/>
          <w:szCs w:val="28"/>
          <w:lang w:val="ru-RU"/>
        </w:rPr>
        <w:t xml:space="preserve">индикативные </w:t>
      </w:r>
      <w:r>
        <w:rPr>
          <w:rFonts w:cs="Times New Roman"/>
          <w:iCs/>
          <w:sz w:val="28"/>
          <w:szCs w:val="28"/>
          <w:lang w:val="ru-RU"/>
        </w:rPr>
        <w:t>показатели муниципального контроля.</w:t>
      </w:r>
    </w:p>
    <w:p w:rsidR="00822421" w:rsidRPr="00F57CEE" w:rsidRDefault="00BE762D">
      <w:pPr>
        <w:pStyle w:val="Standard"/>
        <w:numPr>
          <w:ilvl w:val="0"/>
          <w:numId w:val="6"/>
        </w:numPr>
        <w:tabs>
          <w:tab w:val="left" w:pos="1189"/>
        </w:tabs>
        <w:ind w:left="0" w:firstLine="709"/>
        <w:jc w:val="both"/>
        <w:rPr>
          <w:lang w:val="ru-RU"/>
        </w:rPr>
      </w:pPr>
      <w:r>
        <w:rPr>
          <w:rFonts w:cs="Times New Roman"/>
          <w:iCs/>
          <w:sz w:val="28"/>
          <w:szCs w:val="28"/>
          <w:lang w:val="ru-RU"/>
        </w:rPr>
        <w:t xml:space="preserve">Ключевые показатели </w:t>
      </w:r>
      <w:r>
        <w:rPr>
          <w:rFonts w:cs="Times New Roman"/>
          <w:sz w:val="28"/>
          <w:szCs w:val="28"/>
          <w:lang w:val="ru-RU"/>
        </w:rPr>
        <w:t xml:space="preserve">муниципального контроля </w:t>
      </w:r>
      <w:r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>на автомобильном транспорте, городском наземном транспорте и в дорожном хозяйстве</w:t>
      </w:r>
      <w:r>
        <w:rPr>
          <w:rFonts w:cs="Times New Roman"/>
          <w:sz w:val="28"/>
          <w:szCs w:val="28"/>
          <w:lang w:val="ru-RU"/>
        </w:rPr>
        <w:t xml:space="preserve"> и их целевые значения, индикативные показатели муниципального контроля </w:t>
      </w:r>
      <w:r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>на автомобильном трансп</w:t>
      </w:r>
      <w:r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>орте, городском наземном транспорте и в дорожном хозяйстве</w:t>
      </w:r>
      <w:r>
        <w:rPr>
          <w:rFonts w:cs="Times New Roman"/>
          <w:iCs/>
          <w:sz w:val="28"/>
          <w:szCs w:val="28"/>
          <w:lang w:val="ru-RU"/>
        </w:rPr>
        <w:t xml:space="preserve"> утверждаются решением Думы </w:t>
      </w:r>
      <w:r>
        <w:rPr>
          <w:rFonts w:cs="Times New Roman"/>
          <w:color w:val="000000"/>
          <w:sz w:val="28"/>
          <w:szCs w:val="28"/>
          <w:lang w:val="ru-RU"/>
        </w:rPr>
        <w:t xml:space="preserve">городского округа Сухой Лог </w:t>
      </w:r>
      <w:r w:rsidRPr="00F57CEE">
        <w:rPr>
          <w:rFonts w:ascii="Times New Roman" w:hAnsi="Times New Roman" w:cs="Times New Roman"/>
          <w:sz w:val="28"/>
          <w:szCs w:val="28"/>
          <w:lang w:val="ru-RU"/>
        </w:rPr>
        <w:t>(Приложение № 2).</w:t>
      </w:r>
    </w:p>
    <w:p w:rsidR="00822421" w:rsidRPr="00F57CEE" w:rsidRDefault="00BE762D">
      <w:pPr>
        <w:pStyle w:val="Standard"/>
        <w:numPr>
          <w:ilvl w:val="0"/>
          <w:numId w:val="6"/>
        </w:numPr>
        <w:tabs>
          <w:tab w:val="left" w:pos="1189"/>
        </w:tabs>
        <w:ind w:left="0"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Контрольный орган ежегодно осуществляет подготовку доклада о </w:t>
      </w:r>
      <w:r>
        <w:rPr>
          <w:rFonts w:cs="Times New Roman"/>
          <w:iCs/>
          <w:sz w:val="28"/>
          <w:szCs w:val="28"/>
          <w:lang w:val="ru-RU"/>
        </w:rPr>
        <w:t xml:space="preserve">муниципальном контроле </w:t>
      </w:r>
      <w:r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>на автомобильном транспорте, городском н</w:t>
      </w:r>
      <w:r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>аземном транспорте и в дорожном хозяйстве</w:t>
      </w:r>
      <w:r>
        <w:rPr>
          <w:sz w:val="28"/>
          <w:szCs w:val="28"/>
          <w:lang w:val="ru-RU"/>
        </w:rPr>
        <w:t xml:space="preserve"> с учетом требований, установленных Законом № 248 - ФЗ.</w:t>
      </w:r>
    </w:p>
    <w:p w:rsidR="00822421" w:rsidRPr="00F57CEE" w:rsidRDefault="00BE762D">
      <w:pPr>
        <w:pStyle w:val="Standard"/>
        <w:tabs>
          <w:tab w:val="left" w:pos="1189"/>
        </w:tabs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Организация подготовки доклада возлагается на </w:t>
      </w:r>
      <w:r>
        <w:rPr>
          <w:rFonts w:cs="Times New Roman"/>
          <w:sz w:val="28"/>
          <w:szCs w:val="28"/>
          <w:lang w:val="ru-RU"/>
        </w:rPr>
        <w:t xml:space="preserve">орган Администрации, уполномоченный в сфере муниципального контроля </w:t>
      </w:r>
      <w:r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>на автомобильном транспорте, городском наземн</w:t>
      </w:r>
      <w:r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>ом транспорте и в дорожном хозяйстве</w:t>
      </w:r>
      <w:r>
        <w:rPr>
          <w:rFonts w:cs="Times New Roman"/>
          <w:sz w:val="28"/>
          <w:szCs w:val="28"/>
          <w:lang w:val="ru-RU"/>
        </w:rPr>
        <w:t>.</w:t>
      </w:r>
    </w:p>
    <w:p w:rsidR="00822421" w:rsidRDefault="00822421">
      <w:pPr>
        <w:pStyle w:val="Standard"/>
        <w:tabs>
          <w:tab w:val="left" w:pos="1189"/>
        </w:tabs>
        <w:ind w:firstLine="709"/>
        <w:jc w:val="both"/>
        <w:rPr>
          <w:rFonts w:cs="Times New Roman"/>
          <w:i/>
          <w:sz w:val="28"/>
          <w:szCs w:val="28"/>
          <w:lang w:val="ru-RU"/>
        </w:rPr>
      </w:pP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РАЗДЕЛ 9</w:t>
      </w: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ЗАКЛЮЧИТЕЛЬНЫЕ И ПЕРЕХОДНЫЕ ПОЛОЖЕНИЯ</w:t>
      </w:r>
    </w:p>
    <w:p w:rsidR="00822421" w:rsidRDefault="00822421">
      <w:pPr>
        <w:widowControl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</w:p>
    <w:p w:rsidR="00822421" w:rsidRDefault="00BE762D">
      <w:pPr>
        <w:widowControl w:val="0"/>
        <w:numPr>
          <w:ilvl w:val="0"/>
          <w:numId w:val="6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Настоящее Положение вступает в силу с 01.01.2022.</w:t>
      </w:r>
    </w:p>
    <w:p w:rsidR="00822421" w:rsidRDefault="00BE762D">
      <w:pPr>
        <w:widowControl w:val="0"/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203. Раздел 7 и </w:t>
      </w:r>
      <w:hyperlink r:id="rId41" w:history="1">
        <w:r>
          <w:rPr>
            <w:rStyle w:val="af1"/>
            <w:rFonts w:ascii="Liberation Serif" w:hAnsi="Liberation Serif" w:cs="Arial"/>
            <w:sz w:val="28"/>
            <w:szCs w:val="28"/>
            <w:shd w:val="clear" w:color="auto" w:fill="FFFFFF"/>
          </w:rPr>
          <w:t>Гл</w:t>
        </w:r>
      </w:hyperlink>
      <w:bookmarkStart w:id="26" w:name="_Hlt76458878"/>
      <w:r>
        <w:rPr>
          <w:rStyle w:val="af1"/>
          <w:rFonts w:ascii="Liberation Serif" w:hAnsi="Liberation Serif" w:cs="Arial"/>
          <w:sz w:val="28"/>
          <w:szCs w:val="28"/>
          <w:shd w:val="clear" w:color="auto" w:fill="FFFFFF"/>
        </w:rPr>
        <w:fldChar w:fldCharType="begin"/>
      </w:r>
      <w:r>
        <w:rPr>
          <w:rStyle w:val="af1"/>
          <w:rFonts w:ascii="Liberation Serif" w:hAnsi="Liberation Serif" w:cs="Arial"/>
          <w:sz w:val="28"/>
          <w:szCs w:val="28"/>
          <w:shd w:val="clear" w:color="auto" w:fill="FFFFFF"/>
        </w:rPr>
        <w:instrText xml:space="preserve"> HYPERLINK  "#г2" </w:instrText>
      </w:r>
      <w:r>
        <w:rPr>
          <w:rStyle w:val="af1"/>
          <w:rFonts w:ascii="Liberation Serif" w:hAnsi="Liberation Serif" w:cs="Arial"/>
          <w:sz w:val="28"/>
          <w:szCs w:val="28"/>
          <w:shd w:val="clear" w:color="auto" w:fill="FFFFFF"/>
        </w:rPr>
        <w:fldChar w:fldCharType="separate"/>
      </w:r>
      <w:r>
        <w:rPr>
          <w:rStyle w:val="af1"/>
          <w:rFonts w:ascii="Liberation Serif" w:hAnsi="Liberation Serif" w:cs="Arial"/>
          <w:sz w:val="28"/>
          <w:szCs w:val="28"/>
          <w:shd w:val="clear" w:color="auto" w:fill="FFFFFF"/>
        </w:rPr>
        <w:t>а</w:t>
      </w:r>
      <w:r>
        <w:rPr>
          <w:rStyle w:val="af1"/>
          <w:rFonts w:ascii="Liberation Serif" w:hAnsi="Liberation Serif" w:cs="Arial"/>
          <w:sz w:val="28"/>
          <w:szCs w:val="28"/>
          <w:shd w:val="clear" w:color="auto" w:fill="FFFFFF"/>
        </w:rPr>
        <w:fldChar w:fldCharType="end"/>
      </w:r>
      <w:bookmarkEnd w:id="26"/>
      <w:r>
        <w:rPr>
          <w:rStyle w:val="af1"/>
          <w:rFonts w:ascii="Liberation Serif" w:hAnsi="Liberation Serif" w:cs="Arial"/>
          <w:sz w:val="28"/>
          <w:szCs w:val="28"/>
          <w:shd w:val="clear" w:color="auto" w:fill="FFFFFF"/>
        </w:rPr>
        <w:fldChar w:fldCharType="begin"/>
      </w:r>
      <w:r>
        <w:rPr>
          <w:rStyle w:val="af1"/>
          <w:rFonts w:ascii="Liberation Serif" w:hAnsi="Liberation Serif" w:cs="Arial"/>
          <w:sz w:val="28"/>
          <w:szCs w:val="28"/>
          <w:shd w:val="clear" w:color="auto" w:fill="FFFFFF"/>
        </w:rPr>
        <w:instrText xml:space="preserve"> HYPERLINK  "#г2" </w:instrText>
      </w:r>
      <w:r>
        <w:rPr>
          <w:rStyle w:val="af1"/>
          <w:rFonts w:ascii="Liberation Serif" w:hAnsi="Liberation Serif" w:cs="Arial"/>
          <w:sz w:val="28"/>
          <w:szCs w:val="28"/>
          <w:shd w:val="clear" w:color="auto" w:fill="FFFFFF"/>
        </w:rPr>
        <w:fldChar w:fldCharType="separate"/>
      </w:r>
      <w:r>
        <w:rPr>
          <w:rStyle w:val="af1"/>
          <w:rFonts w:ascii="Liberation Serif" w:hAnsi="Liberation Serif" w:cs="Arial"/>
          <w:sz w:val="28"/>
          <w:szCs w:val="28"/>
          <w:shd w:val="clear" w:color="auto" w:fill="FFFFFF"/>
        </w:rPr>
        <w:t>ва 2</w:t>
      </w:r>
      <w:r>
        <w:rPr>
          <w:rStyle w:val="af1"/>
          <w:rFonts w:ascii="Liberation Serif" w:hAnsi="Liberation Serif" w:cs="Arial"/>
          <w:sz w:val="28"/>
          <w:szCs w:val="28"/>
          <w:shd w:val="clear" w:color="auto" w:fill="FFFFFF"/>
        </w:rPr>
        <w:fldChar w:fldCharType="end"/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настоящего Положения вступают в силу с 01.03.2022.</w:t>
      </w:r>
    </w:p>
    <w:p w:rsidR="00822421" w:rsidRDefault="00BE762D">
      <w:pPr>
        <w:widowControl w:val="0"/>
        <w:tabs>
          <w:tab w:val="left" w:pos="567"/>
          <w:tab w:val="left" w:pos="1276"/>
        </w:tabs>
        <w:spacing w:after="0" w:line="240" w:lineRule="auto"/>
        <w:ind w:firstLine="709"/>
        <w:jc w:val="both"/>
      </w:pPr>
      <w:bookmarkStart w:id="27" w:name="ст193"/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204. До 31.12.2023 информирование контролируемого лица о совершаемых инспекторами и иными уполномоченными лицами действиях и принимаемых решениях, направление документов и сведений контролируемому лицу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контрольным органом в соответствии с </w:t>
      </w:r>
      <w:hyperlink r:id="rId42" w:history="1">
        <w:r>
          <w:rPr>
            <w:rStyle w:val="af1"/>
            <w:rFonts w:ascii="Liberation Serif" w:hAnsi="Liberation Serif" w:cs="Arial"/>
            <w:sz w:val="28"/>
            <w:szCs w:val="28"/>
            <w:shd w:val="clear" w:color="auto" w:fill="FFFFFF"/>
          </w:rPr>
          <w:t>пунктами 87 - 93</w:t>
        </w:r>
      </w:hyperlink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форме либо по запросу контролируемого лица. Контрольный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сведения.</w:t>
      </w:r>
    </w:p>
    <w:bookmarkEnd w:id="27"/>
    <w:p w:rsidR="00822421" w:rsidRDefault="00BE762D">
      <w:pPr>
        <w:widowControl w:val="0"/>
        <w:numPr>
          <w:ilvl w:val="0"/>
          <w:numId w:val="7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До 31.12.2023 указанные в </w:t>
      </w:r>
      <w:hyperlink r:id="rId43" w:history="1">
        <w:r>
          <w:rPr>
            <w:rStyle w:val="af1"/>
            <w:rFonts w:ascii="Liberation Serif" w:hAnsi="Liberation Serif" w:cs="Arial"/>
            <w:sz w:val="28"/>
            <w:szCs w:val="28"/>
            <w:shd w:val="clear" w:color="auto" w:fill="FFFFFF"/>
          </w:rPr>
          <w:t>пункте 193</w:t>
        </w:r>
      </w:hyperlink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документы и сведения могут составляться и подписываться на бумажном носителе (в том числе акты контрольных мероприятий, предписания).</w:t>
      </w:r>
    </w:p>
    <w:p w:rsidR="00822421" w:rsidRDefault="00BE762D">
      <w:pPr>
        <w:pageBreakBefore/>
        <w:widowControl w:val="0"/>
        <w:spacing w:after="0" w:line="240" w:lineRule="auto"/>
        <w:ind w:left="6521"/>
      </w:pPr>
      <w:r>
        <w:rPr>
          <w:rFonts w:ascii="Liberation Serif" w:hAnsi="Liberation Serif"/>
          <w:color w:val="000000"/>
          <w:sz w:val="28"/>
          <w:szCs w:val="28"/>
        </w:rPr>
        <w:t>Приложение № 1</w:t>
      </w:r>
    </w:p>
    <w:p w:rsidR="00822421" w:rsidRDefault="00BE762D">
      <w:pPr>
        <w:widowControl w:val="0"/>
        <w:spacing w:after="0" w:line="240" w:lineRule="auto"/>
        <w:ind w:left="652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 Положению</w:t>
      </w:r>
    </w:p>
    <w:p w:rsidR="00822421" w:rsidRDefault="00822421">
      <w:pPr>
        <w:pStyle w:val="Standard"/>
        <w:tabs>
          <w:tab w:val="left" w:pos="1189"/>
        </w:tabs>
        <w:ind w:firstLine="709"/>
        <w:jc w:val="center"/>
        <w:rPr>
          <w:rFonts w:cs="Arial"/>
          <w:color w:val="000000"/>
          <w:sz w:val="28"/>
          <w:szCs w:val="28"/>
          <w:shd w:val="clear" w:color="auto" w:fill="FFFF00"/>
          <w:lang w:val="ru-RU"/>
        </w:rPr>
      </w:pPr>
    </w:p>
    <w:p w:rsidR="00822421" w:rsidRDefault="00822421">
      <w:pPr>
        <w:pStyle w:val="Standard"/>
        <w:tabs>
          <w:tab w:val="left" w:pos="1189"/>
        </w:tabs>
        <w:ind w:firstLine="709"/>
        <w:jc w:val="center"/>
        <w:rPr>
          <w:rFonts w:cs="Arial"/>
          <w:color w:val="000000"/>
          <w:sz w:val="28"/>
          <w:szCs w:val="28"/>
          <w:shd w:val="clear" w:color="auto" w:fill="FFFF00"/>
          <w:lang w:val="ru-RU"/>
        </w:rPr>
      </w:pPr>
    </w:p>
    <w:p w:rsidR="00822421" w:rsidRDefault="00BE76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ИНДИКАТОРОВ РИСКА</w:t>
      </w:r>
    </w:p>
    <w:p w:rsidR="00822421" w:rsidRDefault="00BE762D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нарушения обязательных требований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сфере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контроля на автомобильном транспорте</w:t>
      </w:r>
      <w:r>
        <w:rPr>
          <w:rFonts w:ascii="Liberation Serif" w:hAnsi="Liberation Serif"/>
          <w:color w:val="000000"/>
          <w:sz w:val="28"/>
          <w:szCs w:val="28"/>
        </w:rPr>
        <w:t xml:space="preserve"> и в дорожном хозяйстве</w:t>
      </w:r>
    </w:p>
    <w:p w:rsidR="00822421" w:rsidRDefault="00BE762D">
      <w:pPr>
        <w:widowControl w:val="0"/>
        <w:autoSpaceDE w:val="0"/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на территории городского округа Сухой Лог</w:t>
      </w:r>
    </w:p>
    <w:p w:rsidR="00822421" w:rsidRDefault="00822421">
      <w:pPr>
        <w:pStyle w:val="Standard"/>
        <w:tabs>
          <w:tab w:val="left" w:pos="1189"/>
        </w:tabs>
        <w:ind w:firstLine="709"/>
        <w:jc w:val="center"/>
        <w:rPr>
          <w:rFonts w:cs="Times New Roman"/>
          <w:i/>
          <w:sz w:val="28"/>
          <w:szCs w:val="28"/>
          <w:lang w:val="ru-RU"/>
        </w:rPr>
      </w:pPr>
    </w:p>
    <w:p w:rsidR="00822421" w:rsidRDefault="00822421">
      <w:pPr>
        <w:pStyle w:val="Standard"/>
        <w:tabs>
          <w:tab w:val="left" w:pos="1189"/>
        </w:tabs>
        <w:ind w:firstLine="709"/>
        <w:jc w:val="both"/>
        <w:rPr>
          <w:rFonts w:cs="Times New Roman"/>
          <w:i/>
          <w:sz w:val="28"/>
          <w:szCs w:val="28"/>
          <w:lang w:val="ru-RU"/>
        </w:rPr>
      </w:pPr>
    </w:p>
    <w:p w:rsidR="00822421" w:rsidRDefault="00BE762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1. Наличие информации об установленном факте загрязнения и (или) повреждения </w:t>
      </w:r>
      <w:r>
        <w:rPr>
          <w:rFonts w:ascii="Liberation Serif" w:hAnsi="Liberation Serif"/>
          <w:color w:val="000000"/>
          <w:sz w:val="28"/>
          <w:szCs w:val="28"/>
        </w:rPr>
        <w:t>автомобильных дорог и дорожных сооружений на них, в</w:t>
      </w:r>
      <w:r>
        <w:rPr>
          <w:rFonts w:ascii="Liberation Serif" w:hAnsi="Liberation Serif"/>
          <w:color w:val="000000"/>
          <w:sz w:val="28"/>
          <w:szCs w:val="28"/>
        </w:rPr>
        <w:t xml:space="preserve"> том числе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элементов обустройства автомобильных дорог</w:t>
      </w:r>
      <w:r>
        <w:rPr>
          <w:rFonts w:ascii="Liberation Serif" w:hAnsi="Liberation Serif"/>
          <w:color w:val="000000"/>
          <w:sz w:val="28"/>
          <w:szCs w:val="28"/>
        </w:rPr>
        <w:t>, полос отвода автомобильных дорог, придорожных полос автомобильных дорог;</w:t>
      </w:r>
    </w:p>
    <w:p w:rsidR="00822421" w:rsidRDefault="00BE762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2.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Наличие информации об установленном факте нарушения обязательных требований к осуществлению дорожной деятельности;</w:t>
      </w:r>
    </w:p>
    <w:p w:rsidR="00822421" w:rsidRDefault="00BE762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3. Наличие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 информации об установленном факте нарушений обязательных требований </w:t>
      </w:r>
      <w:r>
        <w:rPr>
          <w:rFonts w:ascii="Liberation Serif" w:hAnsi="Liberation Serif"/>
          <w:color w:val="000000"/>
          <w:sz w:val="28"/>
          <w:szCs w:val="28"/>
        </w:rPr>
        <w:t>к эксплуатации объектов дорожного сервиса, размещенных в полосах отвода и (или) придорожных полосах автомобильных дорог;</w:t>
      </w:r>
    </w:p>
    <w:p w:rsidR="00822421" w:rsidRDefault="00BE762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 xml:space="preserve">4. 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>Наличие информации об установленном факте нарушений обязательны</w:t>
      </w:r>
      <w:r>
        <w:rPr>
          <w:rFonts w:ascii="Liberation Serif" w:hAnsi="Liberation Serif" w:cs="Arial"/>
          <w:color w:val="000000"/>
          <w:sz w:val="28"/>
          <w:szCs w:val="28"/>
          <w:shd w:val="clear" w:color="auto" w:fill="FFFFFF"/>
        </w:rPr>
        <w:t xml:space="preserve">х требований, установленных </w:t>
      </w:r>
      <w:r>
        <w:rPr>
          <w:rFonts w:ascii="Liberation Serif" w:hAnsi="Liberation Serif"/>
          <w:color w:val="000000"/>
          <w:sz w:val="28"/>
          <w:szCs w:val="28"/>
        </w:rPr>
        <w:t>в отношении перевозок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</w:t>
      </w:r>
      <w:r>
        <w:rPr>
          <w:rFonts w:ascii="Liberation Serif" w:hAnsi="Liberation Serif"/>
          <w:color w:val="000000"/>
          <w:sz w:val="28"/>
          <w:szCs w:val="28"/>
        </w:rPr>
        <w:t>еревозок;</w:t>
      </w:r>
    </w:p>
    <w:p w:rsidR="00822421" w:rsidRDefault="00BE762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5. Н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аличие информации об установленном факте истечения сроков действия технических требований и условий, подлежащих обязательному исполнению, при </w:t>
      </w:r>
      <w:r>
        <w:rPr>
          <w:rFonts w:ascii="Liberation Serif" w:hAnsi="Liberation Serif"/>
          <w:color w:val="000000"/>
          <w:sz w:val="28"/>
          <w:szCs w:val="28"/>
        </w:rPr>
        <w:t xml:space="preserve">проектировании, строительстве, реконструкции, капитальном ремонте, ремонте и содержании </w:t>
      </w:r>
      <w:r>
        <w:rPr>
          <w:rFonts w:ascii="Liberation Serif" w:hAnsi="Liberation Serif"/>
          <w:color w:val="000000"/>
          <w:sz w:val="28"/>
          <w:szCs w:val="28"/>
        </w:rPr>
        <w:t xml:space="preserve">автомобильных дорог и (или) дорожных сооружений,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виса, а также при размещении элементов обустройства автомобильных дорог;</w:t>
      </w:r>
    </w:p>
    <w:p w:rsidR="00822421" w:rsidRDefault="00BE762D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eastAsia="Times New Roman" w:hAnsi="Liberation Serif" w:cs="Arial"/>
          <w:color w:val="000000"/>
          <w:sz w:val="28"/>
          <w:szCs w:val="28"/>
        </w:rPr>
        <w:t xml:space="preserve">6. Наличие информации об установленном факте несоответствия автомобильной дороги и (или) дорожного сооружения после проведения их </w:t>
      </w:r>
      <w:r>
        <w:rPr>
          <w:rFonts w:ascii="Liberation Serif" w:hAnsi="Liberation Serif"/>
          <w:color w:val="000000"/>
          <w:sz w:val="28"/>
          <w:szCs w:val="28"/>
        </w:rPr>
        <w:t>строительства, реконструкции, капитального ремонта, р</w:t>
      </w:r>
      <w:r>
        <w:rPr>
          <w:rFonts w:ascii="Liberation Serif" w:hAnsi="Liberation Serif"/>
          <w:color w:val="000000"/>
          <w:sz w:val="28"/>
          <w:szCs w:val="28"/>
        </w:rPr>
        <w:t>емонта и содержания, обязательным требованиям;</w:t>
      </w:r>
    </w:p>
    <w:p w:rsidR="00822421" w:rsidRDefault="00BE762D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7. Н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аличие информации об установленном факте</w:t>
      </w:r>
      <w:r>
        <w:rPr>
          <w:rFonts w:ascii="Liberation Serif" w:hAnsi="Liberation Serif"/>
          <w:color w:val="000000"/>
          <w:sz w:val="28"/>
          <w:szCs w:val="28"/>
        </w:rPr>
        <w:t xml:space="preserve"> нарушении обязательных требований при производстве дорожных работ.</w:t>
      </w:r>
    </w:p>
    <w:p w:rsidR="00822421" w:rsidRDefault="00822421">
      <w:pPr>
        <w:pageBreakBefore/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</w:p>
    <w:p w:rsidR="00822421" w:rsidRDefault="00BE762D">
      <w:pPr>
        <w:widowControl w:val="0"/>
        <w:tabs>
          <w:tab w:val="left" w:pos="993"/>
        </w:tabs>
        <w:autoSpaceDE w:val="0"/>
        <w:spacing w:after="0" w:line="240" w:lineRule="auto"/>
        <w:ind w:left="5387" w:firstLine="709"/>
        <w:jc w:val="both"/>
      </w:pPr>
      <w:r>
        <w:rPr>
          <w:rFonts w:ascii="Liberation Serif" w:hAnsi="Liberation Serif"/>
          <w:color w:val="000000"/>
          <w:sz w:val="28"/>
          <w:szCs w:val="28"/>
        </w:rPr>
        <w:t>Приложение № 2</w:t>
      </w:r>
    </w:p>
    <w:p w:rsidR="00822421" w:rsidRDefault="00BE762D">
      <w:pPr>
        <w:widowControl w:val="0"/>
        <w:spacing w:after="0" w:line="240" w:lineRule="auto"/>
        <w:ind w:left="5387" w:firstLine="709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 Положению</w:t>
      </w:r>
    </w:p>
    <w:p w:rsidR="00822421" w:rsidRDefault="00822421">
      <w:pPr>
        <w:pStyle w:val="Standard"/>
        <w:tabs>
          <w:tab w:val="left" w:pos="0"/>
          <w:tab w:val="left" w:pos="567"/>
        </w:tabs>
        <w:jc w:val="center"/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</w:pPr>
    </w:p>
    <w:p w:rsidR="00822421" w:rsidRDefault="00822421">
      <w:pPr>
        <w:pStyle w:val="Standard"/>
        <w:tabs>
          <w:tab w:val="left" w:pos="0"/>
          <w:tab w:val="left" w:pos="567"/>
        </w:tabs>
        <w:jc w:val="center"/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</w:pPr>
    </w:p>
    <w:p w:rsidR="00822421" w:rsidRDefault="00BE762D">
      <w:pPr>
        <w:pStyle w:val="Standard"/>
        <w:tabs>
          <w:tab w:val="left" w:pos="0"/>
          <w:tab w:val="left" w:pos="567"/>
        </w:tabs>
        <w:jc w:val="center"/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</w:pPr>
      <w:r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>КЛЮЧЕВЫЕ ПОКАЗАТЕЛИ</w:t>
      </w:r>
    </w:p>
    <w:p w:rsidR="00822421" w:rsidRDefault="00BE762D">
      <w:pPr>
        <w:pStyle w:val="Standard"/>
        <w:tabs>
          <w:tab w:val="left" w:pos="0"/>
          <w:tab w:val="left" w:pos="567"/>
        </w:tabs>
        <w:jc w:val="center"/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</w:pPr>
      <w:r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>и их целевые значения муниципального контроля</w:t>
      </w:r>
      <w:r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 xml:space="preserve"> на автомобильном транспорте, городском наземном транспорте и в дорожном хозяйстве на территории городского округа Сухой Лог</w:t>
      </w:r>
    </w:p>
    <w:p w:rsidR="00822421" w:rsidRDefault="00822421">
      <w:pPr>
        <w:pStyle w:val="Standard"/>
        <w:tabs>
          <w:tab w:val="left" w:pos="0"/>
          <w:tab w:val="left" w:pos="567"/>
        </w:tabs>
        <w:ind w:firstLine="567"/>
        <w:jc w:val="center"/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</w:pPr>
    </w:p>
    <w:p w:rsidR="00822421" w:rsidRDefault="00BE76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822421" w:rsidRDefault="00BE76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Доля устраненных нарушений от числа выявленных нарушений обязательных требований, в результате чего была снята угроза</w:t>
      </w:r>
      <w:r>
        <w:rPr>
          <w:rFonts w:ascii="Times New Roman" w:hAnsi="Times New Roman"/>
          <w:sz w:val="28"/>
          <w:szCs w:val="28"/>
        </w:rPr>
        <w:t xml:space="preserve"> причинения вреда охраняемым законом ценностям - _______%.</w:t>
      </w:r>
    </w:p>
    <w:p w:rsidR="00822421" w:rsidRDefault="00BE76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от </w:t>
      </w:r>
      <w:r>
        <w:rPr>
          <w:rFonts w:ascii="Times New Roman" w:hAnsi="Times New Roman"/>
          <w:sz w:val="28"/>
          <w:szCs w:val="28"/>
        </w:rPr>
        <w:t>общего числа проверенных субъектов - _______%.</w:t>
      </w:r>
    </w:p>
    <w:p w:rsidR="00822421" w:rsidRDefault="00BE762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Иные показатели, отражающие уровень минимизации вреда (ущерба) охраняемым законом ценностям, уровень устранения риска причинения вреда (ущерба) в сфере муниципального контроля (указать) - _______%.</w:t>
      </w:r>
    </w:p>
    <w:p w:rsidR="00822421" w:rsidRDefault="00822421">
      <w:pPr>
        <w:pStyle w:val="Standard"/>
        <w:spacing w:before="200"/>
        <w:ind w:firstLine="540"/>
        <w:jc w:val="both"/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</w:pPr>
    </w:p>
    <w:p w:rsidR="00822421" w:rsidRDefault="00BE762D">
      <w:pPr>
        <w:pStyle w:val="Standard"/>
        <w:tabs>
          <w:tab w:val="left" w:pos="0"/>
          <w:tab w:val="left" w:pos="567"/>
        </w:tabs>
        <w:ind w:firstLine="567"/>
        <w:jc w:val="center"/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</w:pPr>
      <w:r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>ИНДИКАТ</w:t>
      </w:r>
      <w:r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>ИВНЫЕ ПОКАЗАТЕЛИ</w:t>
      </w:r>
    </w:p>
    <w:p w:rsidR="00822421" w:rsidRPr="00F57CEE" w:rsidRDefault="00BE762D">
      <w:pPr>
        <w:pStyle w:val="Standard"/>
        <w:tabs>
          <w:tab w:val="left" w:pos="0"/>
          <w:tab w:val="left" w:pos="567"/>
        </w:tabs>
        <w:ind w:firstLine="567"/>
        <w:jc w:val="center"/>
        <w:rPr>
          <w:lang w:val="ru-RU"/>
        </w:rPr>
      </w:pPr>
      <w:r>
        <w:rPr>
          <w:rFonts w:eastAsia="Calibri" w:cs="Arial"/>
          <w:color w:val="000000"/>
          <w:kern w:val="0"/>
          <w:sz w:val="28"/>
          <w:szCs w:val="28"/>
          <w:shd w:val="clear" w:color="auto" w:fill="FFFFFF"/>
          <w:lang w:val="ru-RU" w:eastAsia="en-US" w:bidi="ar-SA"/>
        </w:rPr>
        <w:t>в сфере муниципального контроля на автомобильном транспорте, городском наземном транспорте и в дорожном хозяйстве на территории городского округа Сухой Лог</w:t>
      </w:r>
    </w:p>
    <w:p w:rsidR="00822421" w:rsidRDefault="00822421">
      <w:pPr>
        <w:pStyle w:val="Standard"/>
        <w:tabs>
          <w:tab w:val="left" w:pos="0"/>
          <w:tab w:val="left" w:pos="567"/>
        </w:tabs>
        <w:ind w:firstLine="567"/>
        <w:jc w:val="both"/>
        <w:rPr>
          <w:rFonts w:eastAsia="Calibri" w:cs="Arial"/>
          <w:i/>
          <w:color w:val="000000"/>
          <w:kern w:val="0"/>
          <w:sz w:val="28"/>
          <w:szCs w:val="28"/>
          <w:shd w:val="clear" w:color="auto" w:fill="FFFF00"/>
          <w:lang w:val="ru-RU" w:eastAsia="en-US" w:bidi="ar-SA"/>
        </w:rPr>
      </w:pPr>
    </w:p>
    <w:p w:rsidR="00822421" w:rsidRDefault="00BE76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Например:</w:t>
      </w:r>
    </w:p>
    <w:p w:rsidR="00822421" w:rsidRDefault="00BE76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количество обращений граждан и организаций о нарушении обязательных </w:t>
      </w:r>
      <w:r>
        <w:rPr>
          <w:rFonts w:ascii="Times New Roman" w:hAnsi="Times New Roman"/>
          <w:sz w:val="28"/>
          <w:szCs w:val="28"/>
        </w:rPr>
        <w:t>требований, поступивших в орган муниципального контроля _____;</w:t>
      </w:r>
    </w:p>
    <w:p w:rsidR="00822421" w:rsidRDefault="00BE76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количество проведенных органом муниципального контроля внеплановых контрольных мероприятий _______;</w:t>
      </w:r>
    </w:p>
    <w:p w:rsidR="00822421" w:rsidRDefault="00BE76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количество принятых органами прокуратуры решений о согласовании проведения органом муни</w:t>
      </w:r>
      <w:r>
        <w:rPr>
          <w:rFonts w:ascii="Times New Roman" w:hAnsi="Times New Roman"/>
          <w:sz w:val="28"/>
          <w:szCs w:val="28"/>
        </w:rPr>
        <w:t>ципального контроля внепланового контрольного мероприятия _____________;</w:t>
      </w:r>
    </w:p>
    <w:p w:rsidR="00822421" w:rsidRDefault="00BE76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количество выявленных органом муниципального контроля нарушений обязательных требований __________;</w:t>
      </w:r>
    </w:p>
    <w:p w:rsidR="00822421" w:rsidRDefault="00BE76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количество устраненных нарушений обязательных требований ______;</w:t>
      </w:r>
    </w:p>
    <w:p w:rsidR="00822421" w:rsidRDefault="00BE76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количеств</w:t>
      </w:r>
      <w:r>
        <w:rPr>
          <w:rFonts w:ascii="Times New Roman" w:hAnsi="Times New Roman"/>
          <w:sz w:val="28"/>
          <w:szCs w:val="28"/>
        </w:rPr>
        <w:t>о поступивших возражений в отношении акта контрольного мероприятия _________;</w:t>
      </w:r>
    </w:p>
    <w:p w:rsidR="00822421" w:rsidRDefault="00BE762D">
      <w:pPr>
        <w:ind w:firstLine="709"/>
        <w:jc w:val="both"/>
        <w:rPr>
          <w:rFonts w:ascii="Times New Roman" w:hAnsi="Times New Roman"/>
          <w:sz w:val="28"/>
          <w:szCs w:val="28"/>
        </w:rPr>
        <w:sectPr w:rsidR="00822421">
          <w:headerReference w:type="default" r:id="rId44"/>
          <w:pgSz w:w="12240" w:h="15840"/>
          <w:pgMar w:top="720" w:right="567" w:bottom="720" w:left="1418" w:header="720" w:footer="720" w:gutter="0"/>
          <w:cols w:space="720"/>
          <w:titlePg/>
        </w:sectPr>
      </w:pPr>
      <w:r>
        <w:rPr>
          <w:rFonts w:ascii="Times New Roman" w:hAnsi="Times New Roman"/>
          <w:sz w:val="28"/>
          <w:szCs w:val="28"/>
        </w:rPr>
        <w:t>7) количество выданных органом муниципального контроля предписаний об устранении нарушений обязательных требований _________.</w:t>
      </w:r>
    </w:p>
    <w:p w:rsidR="00822421" w:rsidRDefault="00BE762D">
      <w:pPr>
        <w:widowControl w:val="0"/>
        <w:spacing w:after="0" w:line="240" w:lineRule="auto"/>
        <w:ind w:left="6521"/>
        <w:rPr>
          <w:rFonts w:ascii="Liberation Serif" w:hAnsi="Liberation Serif"/>
          <w:color w:val="000000"/>
          <w:sz w:val="28"/>
          <w:szCs w:val="28"/>
        </w:rPr>
      </w:pPr>
      <w:bookmarkStart w:id="28" w:name="п1"/>
      <w:r>
        <w:rPr>
          <w:rFonts w:ascii="Liberation Serif" w:hAnsi="Liberation Serif"/>
          <w:color w:val="000000"/>
          <w:sz w:val="28"/>
          <w:szCs w:val="28"/>
        </w:rPr>
        <w:t>Приложение №</w:t>
      </w:r>
      <w:bookmarkEnd w:id="28"/>
      <w:r>
        <w:rPr>
          <w:rFonts w:ascii="Liberation Serif" w:hAnsi="Liberation Serif"/>
          <w:color w:val="000000"/>
          <w:sz w:val="28"/>
          <w:szCs w:val="28"/>
        </w:rPr>
        <w:t xml:space="preserve"> 3</w:t>
      </w:r>
    </w:p>
    <w:p w:rsidR="00822421" w:rsidRDefault="00BE762D">
      <w:pPr>
        <w:widowControl w:val="0"/>
        <w:spacing w:after="0" w:line="240" w:lineRule="auto"/>
        <w:ind w:left="6521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к Положению</w:t>
      </w:r>
    </w:p>
    <w:p w:rsidR="00822421" w:rsidRDefault="00822421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822421" w:rsidRDefault="00822421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822421" w:rsidRDefault="00BE762D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ПЕРЕЧЕНЬ</w:t>
      </w:r>
    </w:p>
    <w:p w:rsidR="00822421" w:rsidRDefault="00822421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</w:p>
    <w:p w:rsidR="00822421" w:rsidRDefault="00BE762D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документов и</w:t>
      </w:r>
      <w:r>
        <w:rPr>
          <w:rFonts w:ascii="Liberation Serif" w:hAnsi="Liberation Serif"/>
          <w:color w:val="000000"/>
          <w:sz w:val="28"/>
          <w:szCs w:val="28"/>
        </w:rPr>
        <w:t xml:space="preserve"> (или) информации, запрашиваемых</w:t>
      </w:r>
    </w:p>
    <w:p w:rsidR="00822421" w:rsidRDefault="00BE762D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в рамках межведомственного информационного взаимодействия</w:t>
      </w:r>
    </w:p>
    <w:p w:rsidR="00822421" w:rsidRDefault="00BE762D">
      <w:pPr>
        <w:spacing w:after="0" w:line="240" w:lineRule="auto"/>
        <w:jc w:val="center"/>
      </w:pPr>
      <w:r>
        <w:rPr>
          <w:rFonts w:ascii="Liberation Serif" w:hAnsi="Liberation Serif"/>
          <w:color w:val="000000"/>
          <w:sz w:val="28"/>
          <w:szCs w:val="28"/>
        </w:rPr>
        <w:t xml:space="preserve">от </w:t>
      </w:r>
      <w:r>
        <w:rPr>
          <w:rFonts w:ascii="Liberation Serif" w:eastAsia="Times New Roman" w:hAnsi="Liberation Serif" w:cs="Arial"/>
          <w:color w:val="000000"/>
          <w:sz w:val="28"/>
          <w:szCs w:val="28"/>
        </w:rPr>
        <w:t>органов государственной власти и органов местного самоуправления</w:t>
      </w:r>
    </w:p>
    <w:p w:rsidR="00822421" w:rsidRDefault="00BE762D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либо подведомственных указанным органам организаций</w:t>
      </w:r>
    </w:p>
    <w:p w:rsidR="00822421" w:rsidRDefault="00822421">
      <w:pPr>
        <w:spacing w:after="0" w:line="240" w:lineRule="auto"/>
        <w:jc w:val="center"/>
        <w:rPr>
          <w:rFonts w:ascii="Liberation Serif" w:hAnsi="Liberation Serif"/>
          <w:color w:val="000000"/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4536"/>
      </w:tblGrid>
      <w:tr w:rsidR="00822421">
        <w:tblPrEx>
          <w:tblCellMar>
            <w:top w:w="0" w:type="dxa"/>
            <w:bottom w:w="0" w:type="dxa"/>
          </w:tblCellMar>
        </w:tblPrEx>
        <w:trPr>
          <w:trHeight w:val="1168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Категория и (или) вид сведений,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запрашиваемых уполномоченным органом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br/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в рамках межведомственного информационного взаимодействия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widowControl w:val="0"/>
              <w:spacing w:after="0" w:line="240" w:lineRule="exact"/>
              <w:ind w:left="-57" w:right="-57"/>
              <w:jc w:val="center"/>
            </w:pPr>
            <w:r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  <w:t>Органы государственной власти, органы местного самоуправления либо подведомственные указанным органам организации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, в которых запрашиваются сведения</w:t>
            </w:r>
          </w:p>
        </w:tc>
      </w:tr>
      <w:tr w:rsidR="0082242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pStyle w:val="ConsPlusNormal"/>
              <w:spacing w:line="240" w:lineRule="exact"/>
              <w:ind w:left="-57" w:right="-57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Выписка из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ЕГРН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 объекте недвижимости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widowControl w:val="0"/>
              <w:spacing w:after="0" w:line="240" w:lineRule="exact"/>
              <w:ind w:left="-57" w:right="-5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82242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pStyle w:val="ConsPlusNormal"/>
              <w:spacing w:line="240" w:lineRule="exact"/>
              <w:ind w:left="-57" w:right="-57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Выписка из ЕГРН о переходе прав на объект недвижимости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widowControl w:val="0"/>
              <w:spacing w:after="0" w:line="240" w:lineRule="exact"/>
              <w:ind w:left="-57" w:right="-5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 xml:space="preserve">Управление Федеральной службы государственной регистрации, 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кадастра и картографии по Свердловской области</w:t>
            </w:r>
          </w:p>
        </w:tc>
      </w:tr>
      <w:tr w:rsidR="0082242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pStyle w:val="ConsPlusNormal"/>
              <w:spacing w:line="240" w:lineRule="exact"/>
              <w:ind w:left="-57" w:right="-57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Выписка из ЕГРН о правах отдельного лица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на имевшиеся (имеющиеся) у него объекты недвижимости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widowControl w:val="0"/>
              <w:spacing w:after="0" w:line="240" w:lineRule="exact"/>
              <w:ind w:left="-57" w:right="-5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Управление Федеральной службы государственной регистрации, кадастра и картографии по Свердловской области</w:t>
            </w:r>
          </w:p>
        </w:tc>
      </w:tr>
      <w:tr w:rsidR="0082242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pStyle w:val="ConsPlusNormal"/>
              <w:spacing w:line="240" w:lineRule="exact"/>
              <w:ind w:left="-57" w:right="-57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Сведения из Единого государственного реестра юридических лиц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widowControl w:val="0"/>
              <w:spacing w:after="0" w:line="240" w:lineRule="exact"/>
              <w:ind w:left="-57" w:right="-5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Управление Федеральной налоговой службы по Свердловской области</w:t>
            </w:r>
          </w:p>
        </w:tc>
      </w:tr>
      <w:tr w:rsidR="0082242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pStyle w:val="ConsPlusNormal"/>
              <w:spacing w:line="240" w:lineRule="exact"/>
              <w:ind w:left="-57" w:right="-57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Сведения из Единого государственного реестра индивидуальных предпринимателей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widowControl w:val="0"/>
              <w:spacing w:after="0" w:line="240" w:lineRule="exact"/>
              <w:ind w:left="-57" w:right="-5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Управление Федеральной налоговой службы по Свердловск</w:t>
            </w: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ой области</w:t>
            </w:r>
          </w:p>
        </w:tc>
      </w:tr>
      <w:tr w:rsidR="0082242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pStyle w:val="ConsPlusNormal"/>
              <w:spacing w:line="240" w:lineRule="exact"/>
              <w:ind w:left="-57" w:right="-57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Сведения из Единого реестра субъектов малого и среднего предпринимательства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widowControl w:val="0"/>
              <w:spacing w:after="0" w:line="240" w:lineRule="exact"/>
              <w:ind w:left="-57" w:right="-57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  <w:t>Управление Федеральной налоговой службы по Свердловской области</w:t>
            </w:r>
          </w:p>
        </w:tc>
      </w:tr>
      <w:tr w:rsidR="0082242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pStyle w:val="ConsPlusNormal"/>
              <w:spacing w:line="240" w:lineRule="exact"/>
              <w:ind w:left="-57" w:right="-57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Сведения о регистрации по месту жительства гражданина Российской Федерации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widowControl w:val="0"/>
              <w:spacing w:after="0" w:line="240" w:lineRule="exact"/>
              <w:ind w:left="-57" w:right="-57"/>
            </w:pPr>
            <w:r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  <w:t xml:space="preserve">Главное управление </w:t>
            </w:r>
            <w:r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  <w:t>Министерства внутренних дел Российской Федерации по Свердловской области</w:t>
            </w:r>
          </w:p>
        </w:tc>
      </w:tr>
      <w:tr w:rsidR="0082242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pStyle w:val="ConsPlusNormal"/>
              <w:spacing w:line="240" w:lineRule="exact"/>
              <w:ind w:left="-57" w:right="-57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Сведения о регистрации иностранного гражданина или лица без гражданства по месту жительства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widowControl w:val="0"/>
              <w:spacing w:after="0" w:line="240" w:lineRule="exact"/>
              <w:ind w:left="-57" w:right="-57"/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  <w:t>Главное управление Министерства внутренних дел Российской Федерации по Свердловской област</w:t>
            </w:r>
            <w:r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  <w:t>и</w:t>
            </w:r>
          </w:p>
        </w:tc>
      </w:tr>
      <w:tr w:rsidR="0082242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pStyle w:val="ConsPlusNormal"/>
              <w:spacing w:line="240" w:lineRule="exact"/>
              <w:ind w:left="-57" w:right="-57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Сведения о собственнике транспортного средства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BE762D">
            <w:pPr>
              <w:widowControl w:val="0"/>
              <w:spacing w:after="0" w:line="240" w:lineRule="exact"/>
              <w:ind w:left="-57" w:right="-57"/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  <w:t>Главное управление Министерства внутренних дел Российской Федерации по Свердловской области</w:t>
            </w:r>
          </w:p>
        </w:tc>
      </w:tr>
      <w:tr w:rsidR="00822421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2421" w:rsidRDefault="00822421">
            <w:pPr>
              <w:widowControl w:val="0"/>
              <w:spacing w:after="0" w:line="240" w:lineRule="exact"/>
              <w:ind w:left="-57" w:right="-57"/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</w:pPr>
          </w:p>
          <w:p w:rsidR="00822421" w:rsidRDefault="00BE762D">
            <w:pPr>
              <w:widowControl w:val="0"/>
              <w:spacing w:after="0" w:line="240" w:lineRule="exact"/>
              <w:ind w:left="-57" w:right="-57"/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/>
                <w:color w:val="000000"/>
                <w:sz w:val="24"/>
                <w:szCs w:val="24"/>
              </w:rPr>
              <w:t>Примечание: ЕГРН – Единый государственный реестр недвижимости.</w:t>
            </w:r>
          </w:p>
        </w:tc>
      </w:tr>
    </w:tbl>
    <w:p w:rsidR="00822421" w:rsidRDefault="00822421">
      <w:pPr>
        <w:widowControl w:val="0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sectPr w:rsidR="00822421">
      <w:headerReference w:type="default" r:id="rId45"/>
      <w:headerReference w:type="first" r:id="rId46"/>
      <w:pgSz w:w="11906" w:h="16838"/>
      <w:pgMar w:top="1134" w:right="567" w:bottom="709" w:left="1701" w:header="709" w:footer="720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62D" w:rsidRDefault="00BE762D">
      <w:pPr>
        <w:spacing w:after="0" w:line="240" w:lineRule="auto"/>
      </w:pPr>
      <w:r>
        <w:separator/>
      </w:r>
    </w:p>
  </w:endnote>
  <w:endnote w:type="continuationSeparator" w:id="0">
    <w:p w:rsidR="00BE762D" w:rsidRDefault="00BE7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62D" w:rsidRDefault="00BE762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E762D" w:rsidRDefault="00BE7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E2" w:rsidRDefault="00BE762D">
    <w:pPr>
      <w:pStyle w:val="a4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F57CEE">
      <w:rPr>
        <w:noProof/>
        <w:sz w:val="28"/>
        <w:szCs w:val="28"/>
      </w:rPr>
      <w:t>27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E2" w:rsidRDefault="00BE762D">
    <w:pPr>
      <w:pStyle w:val="a4"/>
      <w:spacing w:after="0" w:line="240" w:lineRule="auto"/>
      <w:jc w:val="center"/>
    </w:pPr>
    <w:r>
      <w:rPr>
        <w:rFonts w:ascii="Liberation Serif" w:hAnsi="Liberation Serif"/>
        <w:sz w:val="24"/>
        <w:szCs w:val="24"/>
      </w:rPr>
      <w:fldChar w:fldCharType="begin"/>
    </w:r>
    <w:r>
      <w:rPr>
        <w:rFonts w:ascii="Liberation Serif" w:hAnsi="Liberation Serif"/>
        <w:sz w:val="24"/>
        <w:szCs w:val="24"/>
      </w:rPr>
      <w:instrText xml:space="preserve"> PAGE </w:instrText>
    </w:r>
    <w:r>
      <w:rPr>
        <w:rFonts w:ascii="Liberation Serif" w:hAnsi="Liberation Serif"/>
        <w:sz w:val="24"/>
        <w:szCs w:val="24"/>
      </w:rPr>
      <w:fldChar w:fldCharType="separate"/>
    </w:r>
    <w:r>
      <w:rPr>
        <w:rFonts w:ascii="Liberation Serif" w:hAnsi="Liberation Serif"/>
        <w:sz w:val="24"/>
        <w:szCs w:val="24"/>
      </w:rPr>
      <w:t>0</w:t>
    </w:r>
    <w:r>
      <w:rPr>
        <w:rFonts w:ascii="Liberation Serif" w:hAnsi="Liberation Serif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BE2" w:rsidRDefault="00BE762D">
    <w:pPr>
      <w:pStyle w:val="a4"/>
      <w:jc w:val="center"/>
      <w:rPr>
        <w:rFonts w:ascii="Liberation Serif" w:hAnsi="Liberation Serif"/>
        <w:sz w:val="24"/>
        <w:szCs w:val="24"/>
      </w:rPr>
    </w:pPr>
    <w:r>
      <w:rPr>
        <w:rFonts w:ascii="Liberation Serif" w:hAnsi="Liberation Serif"/>
        <w:sz w:val="24"/>
        <w:szCs w:val="24"/>
      </w:rPr>
      <w:t>40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83F10"/>
    <w:multiLevelType w:val="multilevel"/>
    <w:tmpl w:val="F398A73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9A27725"/>
    <w:multiLevelType w:val="multilevel"/>
    <w:tmpl w:val="24D0920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F17613"/>
    <w:multiLevelType w:val="multilevel"/>
    <w:tmpl w:val="290ADFAC"/>
    <w:lvl w:ilvl="0">
      <w:start w:val="199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76D669B"/>
    <w:multiLevelType w:val="multilevel"/>
    <w:tmpl w:val="230244A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4" w15:restartNumberingAfterBreak="0">
    <w:nsid w:val="4C577C67"/>
    <w:multiLevelType w:val="multilevel"/>
    <w:tmpl w:val="C04CC8E8"/>
    <w:lvl w:ilvl="0">
      <w:start w:val="1"/>
      <w:numFmt w:val="decimal"/>
      <w:suff w:val="space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4E6E125F"/>
    <w:multiLevelType w:val="multilevel"/>
    <w:tmpl w:val="08A03564"/>
    <w:lvl w:ilvl="0">
      <w:start w:val="205"/>
      <w:numFmt w:val="decimal"/>
      <w:lvlText w:val="%1."/>
      <w:lvlJc w:val="left"/>
      <w:pPr>
        <w:ind w:left="1095" w:hanging="525"/>
      </w:pPr>
    </w:lvl>
    <w:lvl w:ilvl="1">
      <w:start w:val="1"/>
      <w:numFmt w:val="lowerLetter"/>
      <w:lvlText w:val="%2."/>
      <w:lvlJc w:val="left"/>
      <w:pPr>
        <w:ind w:left="1650" w:hanging="360"/>
      </w:pPr>
    </w:lvl>
    <w:lvl w:ilvl="2">
      <w:start w:val="1"/>
      <w:numFmt w:val="lowerRoman"/>
      <w:lvlText w:val="%3."/>
      <w:lvlJc w:val="right"/>
      <w:pPr>
        <w:ind w:left="2370" w:hanging="180"/>
      </w:pPr>
    </w:lvl>
    <w:lvl w:ilvl="3">
      <w:start w:val="1"/>
      <w:numFmt w:val="decimal"/>
      <w:lvlText w:val="%4."/>
      <w:lvlJc w:val="left"/>
      <w:pPr>
        <w:ind w:left="3090" w:hanging="360"/>
      </w:pPr>
    </w:lvl>
    <w:lvl w:ilvl="4">
      <w:start w:val="1"/>
      <w:numFmt w:val="lowerLetter"/>
      <w:lvlText w:val="%5."/>
      <w:lvlJc w:val="left"/>
      <w:pPr>
        <w:ind w:left="3810" w:hanging="360"/>
      </w:pPr>
    </w:lvl>
    <w:lvl w:ilvl="5">
      <w:start w:val="1"/>
      <w:numFmt w:val="lowerRoman"/>
      <w:lvlText w:val="%6."/>
      <w:lvlJc w:val="right"/>
      <w:pPr>
        <w:ind w:left="4530" w:hanging="180"/>
      </w:pPr>
    </w:lvl>
    <w:lvl w:ilvl="6">
      <w:start w:val="1"/>
      <w:numFmt w:val="decimal"/>
      <w:lvlText w:val="%7."/>
      <w:lvlJc w:val="left"/>
      <w:pPr>
        <w:ind w:left="5250" w:hanging="360"/>
      </w:pPr>
    </w:lvl>
    <w:lvl w:ilvl="7">
      <w:start w:val="1"/>
      <w:numFmt w:val="lowerLetter"/>
      <w:lvlText w:val="%8."/>
      <w:lvlJc w:val="left"/>
      <w:pPr>
        <w:ind w:left="5970" w:hanging="360"/>
      </w:pPr>
    </w:lvl>
    <w:lvl w:ilvl="8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7DF166F2"/>
    <w:multiLevelType w:val="multilevel"/>
    <w:tmpl w:val="3BBCE7F4"/>
    <w:styleLink w:val="WWNum1"/>
    <w:lvl w:ilvl="0">
      <w:start w:val="1"/>
      <w:numFmt w:val="decimal"/>
      <w:lvlText w:val="%1"/>
      <w:lvlJc w:val="left"/>
      <w:pPr>
        <w:ind w:left="1050" w:hanging="510"/>
      </w:pPr>
      <w:rPr>
        <w:i w:val="0"/>
      </w:rPr>
    </w:lvl>
    <w:lvl w:ilvl="1">
      <w:start w:val="1"/>
      <w:numFmt w:val="lowerLetter"/>
      <w:lvlText w:val="%1.%2"/>
      <w:lvlJc w:val="left"/>
      <w:pPr>
        <w:ind w:left="1620" w:hanging="360"/>
      </w:pPr>
    </w:lvl>
    <w:lvl w:ilvl="2">
      <w:start w:val="1"/>
      <w:numFmt w:val="lowerRoman"/>
      <w:lvlText w:val="%1.%2.%3"/>
      <w:lvlJc w:val="right"/>
      <w:pPr>
        <w:ind w:left="2340" w:hanging="180"/>
      </w:pPr>
    </w:lvl>
    <w:lvl w:ilvl="3">
      <w:start w:val="1"/>
      <w:numFmt w:val="decimal"/>
      <w:lvlText w:val="%1.%2.%3.%4"/>
      <w:lvlJc w:val="left"/>
      <w:pPr>
        <w:ind w:left="3060" w:hanging="360"/>
      </w:pPr>
    </w:lvl>
    <w:lvl w:ilvl="4">
      <w:start w:val="1"/>
      <w:numFmt w:val="lowerLetter"/>
      <w:lvlText w:val="%1.%2.%3.%4.%5"/>
      <w:lvlJc w:val="left"/>
      <w:pPr>
        <w:ind w:left="3780" w:hanging="360"/>
      </w:pPr>
    </w:lvl>
    <w:lvl w:ilvl="5">
      <w:start w:val="1"/>
      <w:numFmt w:val="lowerRoman"/>
      <w:lvlText w:val="%1.%2.%3.%4.%5.%6"/>
      <w:lvlJc w:val="right"/>
      <w:pPr>
        <w:ind w:left="4500" w:hanging="180"/>
      </w:pPr>
    </w:lvl>
    <w:lvl w:ilvl="6">
      <w:start w:val="1"/>
      <w:numFmt w:val="decimal"/>
      <w:lvlText w:val="%1.%2.%3.%4.%5.%6.%7"/>
      <w:lvlJc w:val="left"/>
      <w:pPr>
        <w:ind w:left="5220" w:hanging="360"/>
      </w:pPr>
    </w:lvl>
    <w:lvl w:ilvl="7">
      <w:start w:val="1"/>
      <w:numFmt w:val="lowerLetter"/>
      <w:lvlText w:val="%1.%2.%3.%4.%5.%6.%7.%8"/>
      <w:lvlJc w:val="left"/>
      <w:pPr>
        <w:ind w:left="5940" w:hanging="360"/>
      </w:pPr>
    </w:lvl>
    <w:lvl w:ilvl="8">
      <w:start w:val="1"/>
      <w:numFmt w:val="lowerRoman"/>
      <w:lvlText w:val="%1.%2.%3.%4.%5.%6.%7.%8.%9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22421"/>
    <w:rsid w:val="00822421"/>
    <w:rsid w:val="00BE762D"/>
    <w:rsid w:val="00F5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727EC-00C5-4301-823E-3AB9BE5C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4" w:lineRule="auto"/>
    </w:pPr>
  </w:style>
  <w:style w:type="paragraph" w:styleId="1">
    <w:name w:val="heading 1"/>
    <w:basedOn w:val="a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Times New Roman" w:cs="Calibri"/>
      <w:sz w:val="22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sz w:val="22"/>
    </w:rPr>
  </w:style>
  <w:style w:type="paragraph" w:styleId="a3">
    <w:name w:val="No Spacing"/>
    <w:pPr>
      <w:suppressAutoHyphens/>
    </w:pPr>
    <w:rPr>
      <w:sz w:val="22"/>
      <w:szCs w:val="22"/>
      <w:lang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annotation text"/>
    <w:basedOn w:val="a"/>
    <w:pPr>
      <w:spacing w:after="200" w:line="240" w:lineRule="auto"/>
    </w:pPr>
  </w:style>
  <w:style w:type="paragraph" w:styleId="a7">
    <w:name w:val="Balloon Text"/>
    <w:basedOn w:val="a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a8">
    <w:name w:val="annotation subject"/>
    <w:basedOn w:val="a6"/>
    <w:next w:val="a6"/>
    <w:pPr>
      <w:spacing w:after="160" w:line="254" w:lineRule="auto"/>
    </w:pPr>
    <w:rPr>
      <w:b/>
      <w:bCs/>
    </w:rPr>
  </w:style>
  <w:style w:type="paragraph" w:styleId="a9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pPr>
      <w:spacing w:line="251" w:lineRule="auto"/>
      <w:ind w:left="720"/>
    </w:pPr>
  </w:style>
  <w:style w:type="paragraph" w:customStyle="1" w:styleId="pt-000002">
    <w:name w:val="pt-000002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t-a-000027">
    <w:name w:val="pt-a-000027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t-a-000030">
    <w:name w:val="pt-a-000030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Standarduser">
    <w:name w:val="Standard (user)"/>
    <w:pPr>
      <w:suppressAutoHyphens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b">
    <w:name w:val="Верхний колонтитул Знак"/>
    <w:rPr>
      <w:sz w:val="22"/>
      <w:szCs w:val="22"/>
      <w:lang w:eastAsia="en-US"/>
    </w:rPr>
  </w:style>
  <w:style w:type="character" w:customStyle="1" w:styleId="ac">
    <w:name w:val="Нижний колонтитул Знак"/>
    <w:rPr>
      <w:sz w:val="22"/>
      <w:szCs w:val="22"/>
      <w:lang w:eastAsia="en-US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rPr>
      <w:lang w:eastAsia="en-US"/>
    </w:rPr>
  </w:style>
  <w:style w:type="character" w:customStyle="1" w:styleId="af">
    <w:name w:val="Текст выноски Знак"/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af0">
    <w:name w:val="Тема примечания Знак"/>
    <w:rPr>
      <w:b/>
      <w:bCs/>
      <w:lang w:eastAsia="en-US"/>
    </w:rPr>
  </w:style>
  <w:style w:type="character" w:customStyle="1" w:styleId="blk">
    <w:name w:val="blk"/>
  </w:style>
  <w:style w:type="character" w:styleId="af1">
    <w:name w:val="Hyperlink"/>
    <w:rPr>
      <w:color w:val="0000FF"/>
      <w:u w:val="single"/>
    </w:rPr>
  </w:style>
  <w:style w:type="character" w:customStyle="1" w:styleId="nobr">
    <w:name w:val="nobr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character" w:styleId="af2">
    <w:name w:val="FollowedHyperlink"/>
    <w:rPr>
      <w:color w:val="954F72"/>
      <w:u w:val="single"/>
    </w:rPr>
  </w:style>
  <w:style w:type="character" w:customStyle="1" w:styleId="pt-a0-000004">
    <w:name w:val="pt-a0-000004"/>
  </w:style>
  <w:style w:type="character" w:customStyle="1" w:styleId="pt-a0">
    <w:name w:val="pt-a0"/>
  </w:style>
  <w:style w:type="character" w:customStyle="1" w:styleId="pt-000003">
    <w:name w:val="pt-000003"/>
  </w:style>
  <w:style w:type="character" w:customStyle="1" w:styleId="pt-a0-000007">
    <w:name w:val="pt-a0-000007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i w:val="0"/>
    </w:rPr>
  </w:style>
  <w:style w:type="character" w:styleId="af3">
    <w:name w:val="Emphasis"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&#1089;&#1090;93" TargetMode="External"/><Relationship Id="rId18" Type="http://schemas.openxmlformats.org/officeDocument/2006/relationships/hyperlink" Target="#&#1089;&#1090;71" TargetMode="External"/><Relationship Id="rId26" Type="http://schemas.openxmlformats.org/officeDocument/2006/relationships/hyperlink" Target="#&#1089;&#1090;71" TargetMode="External"/><Relationship Id="rId39" Type="http://schemas.openxmlformats.org/officeDocument/2006/relationships/hyperlink" Target="#&#1089;&#1090;186" TargetMode="External"/><Relationship Id="rId21" Type="http://schemas.openxmlformats.org/officeDocument/2006/relationships/hyperlink" Target="#&#1089;&#1090;107" TargetMode="External"/><Relationship Id="rId34" Type="http://schemas.openxmlformats.org/officeDocument/2006/relationships/hyperlink" Target="#&#1088;7" TargetMode="External"/><Relationship Id="rId42" Type="http://schemas.openxmlformats.org/officeDocument/2006/relationships/hyperlink" Target="#&#1089;&#1090;87" TargetMode="External"/><Relationship Id="rId47" Type="http://schemas.openxmlformats.org/officeDocument/2006/relationships/fontTable" Target="fontTable.xml"/><Relationship Id="rId7" Type="http://schemas.openxmlformats.org/officeDocument/2006/relationships/hyperlink" Target="#&#1089;&#1090;90" TargetMode="External"/><Relationship Id="rId2" Type="http://schemas.openxmlformats.org/officeDocument/2006/relationships/styles" Target="styles.xml"/><Relationship Id="rId16" Type="http://schemas.openxmlformats.org/officeDocument/2006/relationships/hyperlink" Target="#&#1089;&#1090;71" TargetMode="External"/><Relationship Id="rId29" Type="http://schemas.openxmlformats.org/officeDocument/2006/relationships/hyperlink" Target="#&#1089;&#1090;9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&#1089;&#1090;87" TargetMode="External"/><Relationship Id="rId24" Type="http://schemas.openxmlformats.org/officeDocument/2006/relationships/hyperlink" Target="#&#1089;&#1090;71" TargetMode="External"/><Relationship Id="rId32" Type="http://schemas.openxmlformats.org/officeDocument/2006/relationships/hyperlink" Target="#&#1089;&#1090;87" TargetMode="External"/><Relationship Id="rId37" Type="http://schemas.openxmlformats.org/officeDocument/2006/relationships/hyperlink" Target="#&#1089;&#1090;182" TargetMode="External"/><Relationship Id="rId40" Type="http://schemas.openxmlformats.org/officeDocument/2006/relationships/hyperlink" Target="#&#1087;1&#1089;&#1090;174" TargetMode="Externa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#&#1089;&#1090;71" TargetMode="External"/><Relationship Id="rId23" Type="http://schemas.openxmlformats.org/officeDocument/2006/relationships/hyperlink" Target="#&#1089;&#1090;76" TargetMode="External"/><Relationship Id="rId28" Type="http://schemas.openxmlformats.org/officeDocument/2006/relationships/hyperlink" Target="#&#1089;&#1090;71" TargetMode="External"/><Relationship Id="rId36" Type="http://schemas.openxmlformats.org/officeDocument/2006/relationships/hyperlink" Target="#&#1089;&#1090;182" TargetMode="External"/><Relationship Id="rId10" Type="http://schemas.openxmlformats.org/officeDocument/2006/relationships/hyperlink" Target="#&#1089;&#1090;186" TargetMode="External"/><Relationship Id="rId19" Type="http://schemas.openxmlformats.org/officeDocument/2006/relationships/hyperlink" Target="#&#1089;&#1090;100" TargetMode="External"/><Relationship Id="rId31" Type="http://schemas.openxmlformats.org/officeDocument/2006/relationships/hyperlink" Target="#&#1089;&#1090;90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820/#dst0" TargetMode="External"/><Relationship Id="rId14" Type="http://schemas.openxmlformats.org/officeDocument/2006/relationships/hyperlink" Target="#&#1089;&#1090;93" TargetMode="External"/><Relationship Id="rId22" Type="http://schemas.openxmlformats.org/officeDocument/2006/relationships/hyperlink" Target="#&#1089;&#1090;76" TargetMode="External"/><Relationship Id="rId27" Type="http://schemas.openxmlformats.org/officeDocument/2006/relationships/hyperlink" Target="#&#1089;&#1090;102" TargetMode="External"/><Relationship Id="rId30" Type="http://schemas.openxmlformats.org/officeDocument/2006/relationships/hyperlink" Target="#&#1089;&#1090;87" TargetMode="External"/><Relationship Id="rId35" Type="http://schemas.openxmlformats.org/officeDocument/2006/relationships/hyperlink" Target="#&#1088;7" TargetMode="External"/><Relationship Id="rId43" Type="http://schemas.openxmlformats.org/officeDocument/2006/relationships/hyperlink" Target="#&#1089;&#1090;193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consultant.ru/document/cons_doc_LAW_314820/#dst0" TargetMode="External"/><Relationship Id="rId3" Type="http://schemas.openxmlformats.org/officeDocument/2006/relationships/settings" Target="settings.xml"/><Relationship Id="rId12" Type="http://schemas.openxmlformats.org/officeDocument/2006/relationships/hyperlink" Target="#&#1089;&#1090;88" TargetMode="External"/><Relationship Id="rId17" Type="http://schemas.openxmlformats.org/officeDocument/2006/relationships/hyperlink" Target="#&#1089;&#1090;71" TargetMode="External"/><Relationship Id="rId25" Type="http://schemas.openxmlformats.org/officeDocument/2006/relationships/hyperlink" Target="#&#1089;&#1090;102" TargetMode="External"/><Relationship Id="rId33" Type="http://schemas.openxmlformats.org/officeDocument/2006/relationships/hyperlink" Target="#&#1095;2&#1089;&#1090;175" TargetMode="External"/><Relationship Id="rId38" Type="http://schemas.openxmlformats.org/officeDocument/2006/relationships/hyperlink" Target="#&#1089;&#1090;70" TargetMode="External"/><Relationship Id="rId46" Type="http://schemas.openxmlformats.org/officeDocument/2006/relationships/header" Target="header3.xml"/><Relationship Id="rId20" Type="http://schemas.openxmlformats.org/officeDocument/2006/relationships/hyperlink" Target="#&#1089;&#1090;100" TargetMode="External"/><Relationship Id="rId41" Type="http://schemas.openxmlformats.org/officeDocument/2006/relationships/hyperlink" Target="#&#1075;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28</Pages>
  <Words>13854</Words>
  <Characters>78972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Морзин Дмитрий Александрович</dc:creator>
  <cp:lastModifiedBy>Валерия Сергеевна Силютина</cp:lastModifiedBy>
  <cp:revision>1</cp:revision>
  <cp:lastPrinted>2021-07-21T05:18:00Z</cp:lastPrinted>
  <dcterms:created xsi:type="dcterms:W3CDTF">2021-07-21T06:41:00Z</dcterms:created>
  <dcterms:modified xsi:type="dcterms:W3CDTF">2021-07-21T11:54:00Z</dcterms:modified>
</cp:coreProperties>
</file>