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83AF3" w14:textId="77777777" w:rsidR="00CA67CB" w:rsidRDefault="00CA67C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424A6B79" w14:textId="77777777" w:rsidR="00CA67CB" w:rsidRDefault="00CA67CB">
      <w:pPr>
        <w:pStyle w:val="ConsPlusNormal"/>
        <w:outlineLvl w:val="0"/>
      </w:pPr>
    </w:p>
    <w:p w14:paraId="3C09E0B7" w14:textId="77777777" w:rsidR="00CA67CB" w:rsidRDefault="00CA67CB">
      <w:pPr>
        <w:pStyle w:val="ConsPlusTitle"/>
        <w:jc w:val="center"/>
        <w:outlineLvl w:val="0"/>
      </w:pPr>
      <w:r>
        <w:t>ГЛАВА ГОРОДСКОГО ОКРУГА СУХОЙ ЛОГ</w:t>
      </w:r>
    </w:p>
    <w:p w14:paraId="61FEAB90" w14:textId="77777777" w:rsidR="00CA67CB" w:rsidRDefault="00CA67CB">
      <w:pPr>
        <w:pStyle w:val="ConsPlusTitle"/>
        <w:jc w:val="center"/>
      </w:pPr>
    </w:p>
    <w:p w14:paraId="0208A06A" w14:textId="77777777" w:rsidR="00CA67CB" w:rsidRDefault="00CA67CB">
      <w:pPr>
        <w:pStyle w:val="ConsPlusTitle"/>
        <w:jc w:val="center"/>
      </w:pPr>
      <w:r>
        <w:t>ПОСТАНОВЛЕНИЕ</w:t>
      </w:r>
    </w:p>
    <w:p w14:paraId="1FFEA19B" w14:textId="77777777" w:rsidR="00CA67CB" w:rsidRDefault="00CA67CB">
      <w:pPr>
        <w:pStyle w:val="ConsPlusTitle"/>
        <w:jc w:val="center"/>
      </w:pPr>
      <w:r>
        <w:t>от 6 февраля 2015 г. N 263-ПГ</w:t>
      </w:r>
    </w:p>
    <w:p w14:paraId="068A7967" w14:textId="77777777" w:rsidR="00CA67CB" w:rsidRDefault="00CA67CB">
      <w:pPr>
        <w:pStyle w:val="ConsPlusTitle"/>
        <w:jc w:val="center"/>
      </w:pPr>
    </w:p>
    <w:p w14:paraId="0960107B" w14:textId="77777777" w:rsidR="00CA67CB" w:rsidRDefault="00CA67CB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14:paraId="4564EAAB" w14:textId="77777777" w:rsidR="00CA67CB" w:rsidRDefault="00CA67CB">
      <w:pPr>
        <w:pStyle w:val="ConsPlusTitle"/>
        <w:jc w:val="center"/>
      </w:pPr>
      <w:r>
        <w:t>МУНИЦИПАЛЬНЫХ СЛУЖАЩИХ ГОРОДСКОГО ОКРУГА СУХОЙ ЛОГ</w:t>
      </w:r>
    </w:p>
    <w:p w14:paraId="4B8B6D80" w14:textId="77777777" w:rsidR="00CA67CB" w:rsidRDefault="00CA67CB">
      <w:pPr>
        <w:pStyle w:val="ConsPlusTitle"/>
        <w:jc w:val="center"/>
      </w:pPr>
      <w:r>
        <w:t>И УРЕГУЛИРОВАНИЮ КОНФЛИКТА ИНТЕРЕСОВ</w:t>
      </w:r>
    </w:p>
    <w:p w14:paraId="3EF49700" w14:textId="77777777" w:rsidR="00CA67CB" w:rsidRDefault="00CA67C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A67CB" w14:paraId="7CBEC2F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1AA20" w14:textId="77777777" w:rsidR="00CA67CB" w:rsidRDefault="00CA67C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86044" w14:textId="77777777" w:rsidR="00CA67CB" w:rsidRDefault="00CA67C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6921E51" w14:textId="77777777" w:rsidR="00CA67CB" w:rsidRDefault="00CA67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EA1EEF4" w14:textId="77777777" w:rsidR="00CA67CB" w:rsidRDefault="00CA67C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Главы городского округа Сухой Лог</w:t>
            </w:r>
          </w:p>
          <w:p w14:paraId="0558E547" w14:textId="77777777" w:rsidR="00CA67CB" w:rsidRDefault="00CA67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25.02.2016 </w:t>
            </w:r>
            <w:hyperlink r:id="rId5" w:history="1">
              <w:r>
                <w:rPr>
                  <w:color w:val="0000FF"/>
                </w:rPr>
                <w:t>N 292-ПГ</w:t>
              </w:r>
            </w:hyperlink>
            <w:r>
              <w:rPr>
                <w:color w:val="392C69"/>
              </w:rPr>
              <w:t xml:space="preserve">, от 15.05.2017 </w:t>
            </w:r>
            <w:hyperlink r:id="rId6" w:history="1">
              <w:r>
                <w:rPr>
                  <w:color w:val="0000FF"/>
                </w:rPr>
                <w:t>N 639-ПГ</w:t>
              </w:r>
            </w:hyperlink>
            <w:r>
              <w:rPr>
                <w:color w:val="392C69"/>
              </w:rPr>
              <w:t xml:space="preserve">, от 09.07.2018 </w:t>
            </w:r>
            <w:hyperlink r:id="rId7" w:history="1">
              <w:r>
                <w:rPr>
                  <w:color w:val="0000FF"/>
                </w:rPr>
                <w:t>N 872-ПГ</w:t>
              </w:r>
            </w:hyperlink>
            <w:r>
              <w:rPr>
                <w:color w:val="392C69"/>
              </w:rPr>
              <w:t>,</w:t>
            </w:r>
          </w:p>
          <w:p w14:paraId="3E609814" w14:textId="77777777" w:rsidR="00CA67CB" w:rsidRDefault="00CA67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06.05.2021 </w:t>
            </w:r>
            <w:hyperlink r:id="rId8" w:history="1">
              <w:r>
                <w:rPr>
                  <w:color w:val="0000FF"/>
                </w:rPr>
                <w:t>N 592-ПГ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71574" w14:textId="77777777" w:rsidR="00CA67CB" w:rsidRDefault="00CA67CB"/>
        </w:tc>
      </w:tr>
    </w:tbl>
    <w:p w14:paraId="3D4AE7BB" w14:textId="77777777" w:rsidR="00CA67CB" w:rsidRDefault="00CA67CB">
      <w:pPr>
        <w:pStyle w:val="ConsPlusNormal"/>
      </w:pPr>
    </w:p>
    <w:p w14:paraId="7DA8D4F6" w14:textId="77777777" w:rsidR="00CA67CB" w:rsidRDefault="00CA67C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11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12.08.2002 N 885 "Об утверждении общих принципов служебного поведения государственных служащих", </w:t>
      </w:r>
      <w:hyperlink r:id="rId12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гражданских служащих и урегулированию конфликта интересов", </w:t>
      </w:r>
      <w:hyperlink r:id="rId13" w:history="1">
        <w:r>
          <w:rPr>
            <w:color w:val="0000FF"/>
          </w:rPr>
          <w:t>Решением</w:t>
        </w:r>
      </w:hyperlink>
      <w:r>
        <w:t xml:space="preserve"> Думы городского округа от 29.01.2015 N 312-РД "Об утверждении Положения о комиссии по соблюдению требований к служебному поведению муниципальных служащих городского округа Сухой Лог и урегулированию конфликта интересов" постановляю:</w:t>
      </w:r>
    </w:p>
    <w:p w14:paraId="50FECE03" w14:textId="77777777" w:rsidR="00CA67CB" w:rsidRDefault="00CA67C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1" w:history="1">
        <w:r>
          <w:rPr>
            <w:color w:val="0000FF"/>
          </w:rPr>
          <w:t>состав</w:t>
        </w:r>
      </w:hyperlink>
      <w:r>
        <w:t xml:space="preserve"> комиссии по соблюдению требований к служебному поведению муниципальных служащих городского округа Сухой Лог и урегулированию конфликта интересов (прилагается).</w:t>
      </w:r>
    </w:p>
    <w:p w14:paraId="5A32319D" w14:textId="77777777" w:rsidR="00CA67CB" w:rsidRDefault="00CA67CB">
      <w:pPr>
        <w:pStyle w:val="ConsPlusNormal"/>
        <w:spacing w:before="220"/>
        <w:ind w:firstLine="540"/>
        <w:jc w:val="both"/>
      </w:pPr>
      <w:r>
        <w:t>2. Предложить общественным организациям, профсоюзным организациям и образовательным учреждениям содействовать работе комиссии по соблюдению требований к служебному поведению муниципальных служащих городского округа Сухой Лог и урегулированию конфликта интересов.</w:t>
      </w:r>
    </w:p>
    <w:p w14:paraId="52A63CC9" w14:textId="77777777" w:rsidR="00CA67CB" w:rsidRDefault="00CA67CB">
      <w:pPr>
        <w:pStyle w:val="ConsPlusNormal"/>
        <w:spacing w:before="220"/>
        <w:ind w:firstLine="540"/>
        <w:jc w:val="both"/>
      </w:pPr>
      <w:r>
        <w:t xml:space="preserve">3. Установить, что комиссия по соблюдению требований к служебному поведению муниципальных служащих городского округа Сухой Лог и урегулированию конфликта интересов созывается по мере необходимости и в соответствии с </w:t>
      </w:r>
      <w:hyperlink r:id="rId14" w:history="1">
        <w:r>
          <w:rPr>
            <w:color w:val="0000FF"/>
          </w:rPr>
          <w:t>Положением</w:t>
        </w:r>
      </w:hyperlink>
      <w:r>
        <w:t xml:space="preserve"> о комиссии по соблюдению требований к служебному поведению муниципальных служащих городского округа Сухой Лог и урегулированию конфликта интересов.</w:t>
      </w:r>
    </w:p>
    <w:p w14:paraId="4E76C24F" w14:textId="77777777" w:rsidR="00CA67CB" w:rsidRDefault="00CA67CB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Главы городского округа Сухой Лог от 06.05.2021 N 592-ПГ)</w:t>
      </w:r>
    </w:p>
    <w:p w14:paraId="3D0941FE" w14:textId="77777777" w:rsidR="00CA67CB" w:rsidRDefault="00CA67CB">
      <w:pPr>
        <w:pStyle w:val="ConsPlusNormal"/>
        <w:spacing w:before="220"/>
        <w:ind w:firstLine="540"/>
        <w:jc w:val="both"/>
      </w:pPr>
      <w:r>
        <w:t>4. Признать утратившим силу:</w:t>
      </w:r>
    </w:p>
    <w:p w14:paraId="27357954" w14:textId="77777777" w:rsidR="00CA67CB" w:rsidRDefault="00CA67CB">
      <w:pPr>
        <w:pStyle w:val="ConsPlusNormal"/>
        <w:spacing w:before="220"/>
        <w:ind w:firstLine="540"/>
        <w:jc w:val="both"/>
      </w:pPr>
      <w:r>
        <w:t xml:space="preserve">1)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Главы городского округа Сухой Лог от 07.09.2010 N 1522-ПГ "О комиссии Администрации городского округа Сухой Лог по соблюдению требований к служебному поведению муниципальных служащих и урегулированию конфликта интересов";</w:t>
      </w:r>
    </w:p>
    <w:p w14:paraId="497C4D01" w14:textId="77777777" w:rsidR="00CA67CB" w:rsidRDefault="00CA67CB">
      <w:pPr>
        <w:pStyle w:val="ConsPlusNormal"/>
        <w:spacing w:before="220"/>
        <w:ind w:firstLine="540"/>
        <w:jc w:val="both"/>
      </w:pPr>
      <w:r>
        <w:t xml:space="preserve">2)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Главы городского округа Сухой Лог от 04.09.2012 N 1803-ПГ "О внесении изменения в Постановление Главы городского округа Сухой Лог от 07.09.2010 N 1522-ПГ "О комиссии Администрации городского округа Сухой Лог по соблюдению требований к служебному поведению муниципальных служащих и урегулированию конфликта интересов";</w:t>
      </w:r>
    </w:p>
    <w:p w14:paraId="40A2EFC3" w14:textId="77777777" w:rsidR="00CA67CB" w:rsidRDefault="00CA67CB">
      <w:pPr>
        <w:pStyle w:val="ConsPlusNormal"/>
        <w:spacing w:before="220"/>
        <w:ind w:firstLine="540"/>
        <w:jc w:val="both"/>
      </w:pPr>
      <w:r>
        <w:lastRenderedPageBreak/>
        <w:t xml:space="preserve">3)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Главы городского округа Сухой Лог от 19.02.2013 N 330-ПГ "О внесении изменения в Постановление Главы городского округа Сухой Лог от 07.09.2010 N 1522-ПГ "О комиссии Администрации городского округа Сухой Лог по соблюдению требований к служебному поведению муниципальных служащих и урегулированию конфликта интересов" с изменением, внесенным Постановлением Главы городского округа Сухой Лог от 04.09.2012 N 1803-ПГ";</w:t>
      </w:r>
    </w:p>
    <w:p w14:paraId="45D4E1DC" w14:textId="77777777" w:rsidR="00CA67CB" w:rsidRDefault="00CA67CB">
      <w:pPr>
        <w:pStyle w:val="ConsPlusNormal"/>
        <w:spacing w:before="220"/>
        <w:ind w:firstLine="540"/>
        <w:jc w:val="both"/>
      </w:pPr>
      <w:r>
        <w:t xml:space="preserve">4)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Главы городского округа Сухой Лог от 29.10.2013 N 2264-ПГ "О внесении дополнения в Постановление Главы городского округа Сухой Лог от 07.09.2010 N 1522-ПГ "О комиссии Администрации городского округа Сухой Лог по соблюдению требований к служебному поведению муниципальных служащих и урегулированию конфликта интересов" с изменениями, внесенными Постановлениями Главы городского округа Сухой Лог от 04.09.2012 N 1803-ПГ, от 19.02.2013 N 330-ПГ";</w:t>
      </w:r>
    </w:p>
    <w:p w14:paraId="12E97C7B" w14:textId="77777777" w:rsidR="00CA67CB" w:rsidRDefault="00CA67CB">
      <w:pPr>
        <w:pStyle w:val="ConsPlusNormal"/>
        <w:spacing w:before="220"/>
        <w:ind w:firstLine="540"/>
        <w:jc w:val="both"/>
      </w:pPr>
      <w:r>
        <w:t xml:space="preserve">5)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Главы городского округа Сухой Лог от 31.12.2014 N 3120-ПГ "О внесении изменений в Постановление Главы городского округа Сухой Лог от 07.09.2010 N 1522-ПГ "О комиссии Администрации городского округа Сухой Лог по соблюдению требований к служебному поведению муниципальных служащих и урегулированию конфликта интересов" с изменениями, внесенными Постановлениями Главы городского округа Сухой Лог от 04.09.2012 N 1803-ПГ, от 19.02.2013 N 330-ПГ, от 29.10.2013 N 2264-ПГ".</w:t>
      </w:r>
    </w:p>
    <w:p w14:paraId="22594012" w14:textId="77777777" w:rsidR="00CA67CB" w:rsidRDefault="00CA67CB">
      <w:pPr>
        <w:pStyle w:val="ConsPlusNormal"/>
        <w:spacing w:before="220"/>
        <w:ind w:firstLine="540"/>
        <w:jc w:val="both"/>
      </w:pPr>
      <w:r>
        <w:t>5. Опубликовать настоящее Постановление в газете "Знамя Победы" и разместить на официальном сайте городского округа Сухой Лог.</w:t>
      </w:r>
    </w:p>
    <w:p w14:paraId="54FBADA8" w14:textId="77777777" w:rsidR="00CA67CB" w:rsidRDefault="00CA67CB">
      <w:pPr>
        <w:pStyle w:val="ConsPlusNormal"/>
        <w:spacing w:before="220"/>
        <w:ind w:firstLine="540"/>
        <w:jc w:val="both"/>
      </w:pPr>
      <w:r>
        <w:t>6. Контроль исполнения настоящего Постановления возложить на управляющего делами Администрации городского округа Лихачева И.И.</w:t>
      </w:r>
    </w:p>
    <w:p w14:paraId="5641EBEF" w14:textId="77777777" w:rsidR="00CA67CB" w:rsidRDefault="00CA67CB">
      <w:pPr>
        <w:pStyle w:val="ConsPlusNormal"/>
      </w:pPr>
    </w:p>
    <w:p w14:paraId="3A050ADD" w14:textId="77777777" w:rsidR="00CA67CB" w:rsidRDefault="00CA67CB">
      <w:pPr>
        <w:pStyle w:val="ConsPlusNormal"/>
        <w:jc w:val="right"/>
      </w:pPr>
      <w:r>
        <w:t>Глава</w:t>
      </w:r>
    </w:p>
    <w:p w14:paraId="6E7E8E5C" w14:textId="77777777" w:rsidR="00CA67CB" w:rsidRDefault="00CA67CB">
      <w:pPr>
        <w:pStyle w:val="ConsPlusNormal"/>
        <w:jc w:val="right"/>
      </w:pPr>
      <w:r>
        <w:t>городского округа</w:t>
      </w:r>
    </w:p>
    <w:p w14:paraId="0828439B" w14:textId="77777777" w:rsidR="00CA67CB" w:rsidRDefault="00CA67CB">
      <w:pPr>
        <w:pStyle w:val="ConsPlusNormal"/>
        <w:jc w:val="right"/>
      </w:pPr>
      <w:r>
        <w:t>С.К.СУХАНОВ</w:t>
      </w:r>
    </w:p>
    <w:p w14:paraId="0BB63F3E" w14:textId="77777777" w:rsidR="00CA67CB" w:rsidRDefault="00CA67CB">
      <w:pPr>
        <w:pStyle w:val="ConsPlusNormal"/>
      </w:pPr>
    </w:p>
    <w:p w14:paraId="69A4EE42" w14:textId="77777777" w:rsidR="00CA67CB" w:rsidRDefault="00CA67CB">
      <w:pPr>
        <w:pStyle w:val="ConsPlusNormal"/>
      </w:pPr>
    </w:p>
    <w:p w14:paraId="775557C7" w14:textId="77777777" w:rsidR="00CA67CB" w:rsidRDefault="00CA67CB">
      <w:pPr>
        <w:pStyle w:val="ConsPlusNormal"/>
      </w:pPr>
    </w:p>
    <w:p w14:paraId="20156C86" w14:textId="77777777" w:rsidR="00CA67CB" w:rsidRDefault="00CA67CB">
      <w:pPr>
        <w:pStyle w:val="ConsPlusNormal"/>
      </w:pPr>
    </w:p>
    <w:p w14:paraId="70F114A3" w14:textId="77777777" w:rsidR="00CA67CB" w:rsidRDefault="00CA67CB">
      <w:pPr>
        <w:pStyle w:val="ConsPlusNormal"/>
      </w:pPr>
    </w:p>
    <w:p w14:paraId="6BB1A7C0" w14:textId="77777777" w:rsidR="00CA67CB" w:rsidRDefault="00CA67CB">
      <w:pPr>
        <w:pStyle w:val="ConsPlusNormal"/>
        <w:jc w:val="right"/>
        <w:outlineLvl w:val="0"/>
      </w:pPr>
      <w:r>
        <w:t>Приложение</w:t>
      </w:r>
    </w:p>
    <w:p w14:paraId="197D5861" w14:textId="77777777" w:rsidR="00CA67CB" w:rsidRDefault="00CA67CB">
      <w:pPr>
        <w:pStyle w:val="ConsPlusNormal"/>
        <w:jc w:val="right"/>
      </w:pPr>
      <w:r>
        <w:t>к Постановлению Главы</w:t>
      </w:r>
    </w:p>
    <w:p w14:paraId="78B43CCE" w14:textId="77777777" w:rsidR="00CA67CB" w:rsidRDefault="00CA67CB">
      <w:pPr>
        <w:pStyle w:val="ConsPlusNormal"/>
        <w:jc w:val="right"/>
      </w:pPr>
      <w:r>
        <w:t>городского округа Сухой Лог</w:t>
      </w:r>
    </w:p>
    <w:p w14:paraId="358D9430" w14:textId="77777777" w:rsidR="00CA67CB" w:rsidRDefault="00CA67CB">
      <w:pPr>
        <w:pStyle w:val="ConsPlusNormal"/>
        <w:jc w:val="right"/>
      </w:pPr>
      <w:r>
        <w:t>от 6 февраля 2015 г. N 263-ПГ</w:t>
      </w:r>
    </w:p>
    <w:p w14:paraId="137AB7E7" w14:textId="77777777" w:rsidR="00CA67CB" w:rsidRDefault="00CA67CB">
      <w:pPr>
        <w:pStyle w:val="ConsPlusNormal"/>
      </w:pPr>
    </w:p>
    <w:p w14:paraId="65EDD0D0" w14:textId="77777777" w:rsidR="00CA67CB" w:rsidRDefault="00CA67CB">
      <w:pPr>
        <w:pStyle w:val="ConsPlusTitle"/>
        <w:jc w:val="center"/>
      </w:pPr>
      <w:bookmarkStart w:id="0" w:name="P41"/>
      <w:bookmarkEnd w:id="0"/>
      <w:r>
        <w:t>СОСТАВ</w:t>
      </w:r>
    </w:p>
    <w:p w14:paraId="6F70A8BB" w14:textId="77777777" w:rsidR="00CA67CB" w:rsidRDefault="00CA67CB">
      <w:pPr>
        <w:pStyle w:val="ConsPlusTitle"/>
        <w:jc w:val="center"/>
      </w:pPr>
      <w:r>
        <w:t>КОМИССИИ ПО СОБЛЮДЕНИЮ ТРЕБОВАНИЙ К СЛУЖЕБНОМУ ПОВЕДЕНИЮ</w:t>
      </w:r>
    </w:p>
    <w:p w14:paraId="500600B9" w14:textId="77777777" w:rsidR="00CA67CB" w:rsidRDefault="00CA67CB">
      <w:pPr>
        <w:pStyle w:val="ConsPlusTitle"/>
        <w:jc w:val="center"/>
      </w:pPr>
      <w:r>
        <w:t>МУНИЦИПАЛЬНЫХ СЛУЖАЩИХ ГОРОДСКОГО ОКРУГА СУХОЙ ЛОГ</w:t>
      </w:r>
    </w:p>
    <w:p w14:paraId="11569D8A" w14:textId="77777777" w:rsidR="00CA67CB" w:rsidRDefault="00CA67CB">
      <w:pPr>
        <w:pStyle w:val="ConsPlusTitle"/>
        <w:jc w:val="center"/>
      </w:pPr>
      <w:r>
        <w:t>И УРЕГУЛИРОВАНИЮ КОНФЛИКТА ИНТЕРЕСОВ</w:t>
      </w:r>
    </w:p>
    <w:p w14:paraId="42E672ED" w14:textId="77777777" w:rsidR="00CA67CB" w:rsidRDefault="00CA67C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A67CB" w14:paraId="47890AA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3C5FE" w14:textId="77777777" w:rsidR="00CA67CB" w:rsidRDefault="00CA67C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F5738" w14:textId="77777777" w:rsidR="00CA67CB" w:rsidRDefault="00CA67C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4A1F727" w14:textId="77777777" w:rsidR="00CA67CB" w:rsidRDefault="00CA67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4937E05" w14:textId="77777777" w:rsidR="00CA67CB" w:rsidRDefault="00CA67C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городского округа Сухой Лог</w:t>
            </w:r>
          </w:p>
          <w:p w14:paraId="79563A0A" w14:textId="77777777" w:rsidR="00CA67CB" w:rsidRDefault="00CA67CB">
            <w:pPr>
              <w:pStyle w:val="ConsPlusNormal"/>
              <w:jc w:val="center"/>
            </w:pPr>
            <w:r>
              <w:rPr>
                <w:color w:val="392C69"/>
              </w:rPr>
              <w:t>от 06.05.2021 N 592-ПГ)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D829F" w14:textId="77777777" w:rsidR="00CA67CB" w:rsidRDefault="00CA67CB"/>
        </w:tc>
      </w:tr>
    </w:tbl>
    <w:p w14:paraId="6F6B142A" w14:textId="77777777" w:rsidR="00CA67CB" w:rsidRDefault="00CA67CB">
      <w:pPr>
        <w:pStyle w:val="ConsPlusNormal"/>
      </w:pPr>
    </w:p>
    <w:p w14:paraId="79F18B7C" w14:textId="77777777" w:rsidR="00CA67CB" w:rsidRDefault="00CA67CB">
      <w:pPr>
        <w:pStyle w:val="ConsPlusNormal"/>
        <w:ind w:firstLine="540"/>
        <w:jc w:val="both"/>
      </w:pPr>
      <w:r>
        <w:t>Абрамова Людмила Андреевна - первый заместитель главы Администрации городского округа, председатель комиссии;</w:t>
      </w:r>
    </w:p>
    <w:p w14:paraId="42811A8B" w14:textId="77777777" w:rsidR="00CA67CB" w:rsidRDefault="00CA67CB">
      <w:pPr>
        <w:pStyle w:val="ConsPlusNormal"/>
        <w:spacing w:before="220"/>
        <w:ind w:firstLine="540"/>
        <w:jc w:val="both"/>
      </w:pPr>
      <w:r>
        <w:t>Мезенцева Елена Георгиевна - начальник отдела муниципальной службы Администрации городского округа, заместитель председателя комиссии;</w:t>
      </w:r>
    </w:p>
    <w:p w14:paraId="6DE42222" w14:textId="77777777" w:rsidR="00CA67CB" w:rsidRDefault="00CA67CB">
      <w:pPr>
        <w:pStyle w:val="ConsPlusNormal"/>
        <w:spacing w:before="220"/>
        <w:ind w:firstLine="540"/>
        <w:jc w:val="both"/>
      </w:pPr>
      <w:r>
        <w:lastRenderedPageBreak/>
        <w:t>Конухина Маргарита Александровна - главный специалист отдела муниципальной службы Администрации городского округа, секретарь комиссии.</w:t>
      </w:r>
    </w:p>
    <w:p w14:paraId="63FE51CF" w14:textId="77777777" w:rsidR="00CA67CB" w:rsidRDefault="00CA67CB">
      <w:pPr>
        <w:pStyle w:val="ConsPlusNormal"/>
        <w:spacing w:before="220"/>
        <w:ind w:firstLine="540"/>
        <w:jc w:val="both"/>
      </w:pPr>
      <w:r>
        <w:t>Члены комиссии:</w:t>
      </w:r>
    </w:p>
    <w:p w14:paraId="2E955BED" w14:textId="77777777" w:rsidR="00CA67CB" w:rsidRDefault="00CA67CB">
      <w:pPr>
        <w:pStyle w:val="ConsPlusNormal"/>
        <w:spacing w:before="220"/>
        <w:ind w:firstLine="540"/>
        <w:jc w:val="both"/>
      </w:pPr>
      <w:r>
        <w:t>Панова Анастасия Андреевна - начальник юридического отдела Администрации городского округа;</w:t>
      </w:r>
    </w:p>
    <w:p w14:paraId="32F451E4" w14:textId="77777777" w:rsidR="00CA67CB" w:rsidRDefault="00CA67CB">
      <w:pPr>
        <w:pStyle w:val="ConsPlusNormal"/>
        <w:spacing w:before="220"/>
        <w:ind w:firstLine="540"/>
        <w:jc w:val="both"/>
      </w:pPr>
      <w:r>
        <w:t>Юшкова Валентина Геннадьевна - начальник территориального отраслевого исполнительного органа государственной власти Свердловской области - Управление социальной политики Министерства социальной политики Свердловской области N 11 (по согласованию);</w:t>
      </w:r>
    </w:p>
    <w:p w14:paraId="61F6538B" w14:textId="77777777" w:rsidR="00CA67CB" w:rsidRDefault="00CA67CB">
      <w:pPr>
        <w:pStyle w:val="ConsPlusNormal"/>
        <w:spacing w:before="220"/>
        <w:ind w:firstLine="540"/>
        <w:jc w:val="both"/>
      </w:pPr>
      <w:r>
        <w:t>Тютяева Наталья Александровна - председатель Сухоложской городской территориальной избирательной комиссии (по согласованию);</w:t>
      </w:r>
    </w:p>
    <w:p w14:paraId="41EFF2C8" w14:textId="77777777" w:rsidR="00CA67CB" w:rsidRDefault="00CA67CB">
      <w:pPr>
        <w:pStyle w:val="ConsPlusNormal"/>
        <w:spacing w:before="220"/>
        <w:ind w:firstLine="540"/>
        <w:jc w:val="both"/>
      </w:pPr>
      <w:r>
        <w:t>Куроедов Валерий Григорьевич - директор Сухоложского филиала государственного автономного профессионального образовательного учреждения Свердловской области "Екатеринбургский экономико-технологический колледж" (по согласованию);</w:t>
      </w:r>
    </w:p>
    <w:p w14:paraId="2D41C317" w14:textId="77777777" w:rsidR="00CA67CB" w:rsidRDefault="00CA67CB">
      <w:pPr>
        <w:pStyle w:val="ConsPlusNormal"/>
        <w:spacing w:before="220"/>
        <w:ind w:firstLine="540"/>
        <w:jc w:val="both"/>
      </w:pPr>
      <w:r>
        <w:t>Дзюбин Вадим Викторович - директор муниципального автономного образовательного учреждения "Средняя общеобразовательная школа N 17", депутат Думы городского округа (по согласованию);</w:t>
      </w:r>
    </w:p>
    <w:p w14:paraId="4EE61A6D" w14:textId="77777777" w:rsidR="00CA67CB" w:rsidRDefault="00CA67CB">
      <w:pPr>
        <w:pStyle w:val="ConsPlusNormal"/>
        <w:spacing w:before="220"/>
        <w:ind w:firstLine="540"/>
        <w:jc w:val="both"/>
      </w:pPr>
      <w:r>
        <w:t>Абрамова Ольга Александровна - председатель координационного совета профсоюзов городского округа Сухой Лог (по согласованию).</w:t>
      </w:r>
    </w:p>
    <w:p w14:paraId="6C90B5F7" w14:textId="77777777" w:rsidR="00CA67CB" w:rsidRDefault="00CA67CB">
      <w:pPr>
        <w:pStyle w:val="ConsPlusNormal"/>
      </w:pPr>
    </w:p>
    <w:p w14:paraId="06A1B3EE" w14:textId="77777777" w:rsidR="00CA67CB" w:rsidRDefault="00CA67CB">
      <w:pPr>
        <w:pStyle w:val="ConsPlusNormal"/>
      </w:pPr>
    </w:p>
    <w:p w14:paraId="048053DB" w14:textId="77777777" w:rsidR="00CA67CB" w:rsidRDefault="00CA67CB">
      <w:pPr>
        <w:pStyle w:val="ConsPlusNormal"/>
      </w:pPr>
    </w:p>
    <w:p w14:paraId="4A1DBA58" w14:textId="77777777" w:rsidR="00CA67CB" w:rsidRDefault="00CA67CB">
      <w:pPr>
        <w:pStyle w:val="ConsPlusNormal"/>
      </w:pPr>
    </w:p>
    <w:p w14:paraId="7182AE3D" w14:textId="77777777" w:rsidR="00CA67CB" w:rsidRDefault="00CA67CB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A67CB" w14:paraId="0CA8157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3460F" w14:textId="77777777" w:rsidR="00CA67CB" w:rsidRDefault="00CA67C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37682" w14:textId="77777777" w:rsidR="00CA67CB" w:rsidRDefault="00CA67C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2661086" w14:textId="77777777" w:rsidR="00CA67CB" w:rsidRDefault="00CA67C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0094C079" w14:textId="77777777" w:rsidR="00CA67CB" w:rsidRDefault="00CA67CB">
            <w:pPr>
              <w:pStyle w:val="ConsPlusNormal"/>
              <w:jc w:val="both"/>
            </w:pPr>
            <w:r>
              <w:rPr>
                <w:color w:val="392C69"/>
              </w:rPr>
              <w:t xml:space="preserve">Нумерация приложений дана в соответствии с изменениями, внесенными </w:t>
            </w:r>
            <w:hyperlink r:id="rId2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Главы городского округа Сухой Лог от 06.05.2021 N 592-ПГ.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882A0" w14:textId="77777777" w:rsidR="00CA67CB" w:rsidRDefault="00CA67CB"/>
        </w:tc>
      </w:tr>
    </w:tbl>
    <w:p w14:paraId="274C0CF0" w14:textId="77777777" w:rsidR="00CA67CB" w:rsidRDefault="00CA67CB">
      <w:pPr>
        <w:pStyle w:val="ConsPlusNormal"/>
        <w:spacing w:before="280"/>
        <w:jc w:val="right"/>
        <w:outlineLvl w:val="0"/>
      </w:pPr>
      <w:r>
        <w:t>Приложение N 2</w:t>
      </w:r>
    </w:p>
    <w:p w14:paraId="2B990817" w14:textId="77777777" w:rsidR="00CA67CB" w:rsidRDefault="00CA67CB">
      <w:pPr>
        <w:pStyle w:val="ConsPlusNormal"/>
        <w:jc w:val="right"/>
      </w:pPr>
      <w:r>
        <w:t>к Постановлению Главы</w:t>
      </w:r>
    </w:p>
    <w:p w14:paraId="28D816F9" w14:textId="77777777" w:rsidR="00CA67CB" w:rsidRDefault="00CA67CB">
      <w:pPr>
        <w:pStyle w:val="ConsPlusNormal"/>
        <w:jc w:val="right"/>
      </w:pPr>
      <w:r>
        <w:t>городского округа Сухой Лог</w:t>
      </w:r>
    </w:p>
    <w:p w14:paraId="04F62647" w14:textId="77777777" w:rsidR="00CA67CB" w:rsidRDefault="00CA67CB">
      <w:pPr>
        <w:pStyle w:val="ConsPlusNormal"/>
        <w:jc w:val="right"/>
      </w:pPr>
      <w:r>
        <w:t>от 6 февраля 2015 г. N 263-ПГ</w:t>
      </w:r>
    </w:p>
    <w:p w14:paraId="722720C5" w14:textId="77777777" w:rsidR="00CA67CB" w:rsidRDefault="00CA67CB">
      <w:pPr>
        <w:pStyle w:val="ConsPlusNormal"/>
      </w:pPr>
    </w:p>
    <w:p w14:paraId="6221217F" w14:textId="77777777" w:rsidR="00CA67CB" w:rsidRDefault="00CA67CB">
      <w:pPr>
        <w:pStyle w:val="ConsPlusTitle"/>
        <w:jc w:val="center"/>
      </w:pPr>
      <w:r>
        <w:t>ПОРЯДОК</w:t>
      </w:r>
    </w:p>
    <w:p w14:paraId="2C0EEFC3" w14:textId="77777777" w:rsidR="00CA67CB" w:rsidRDefault="00CA67CB">
      <w:pPr>
        <w:pStyle w:val="ConsPlusTitle"/>
        <w:jc w:val="center"/>
      </w:pPr>
      <w:r>
        <w:t>РАБОТЫ КОМИССИИ ПО СОБЛЮДЕНИЮ ТРЕБОВАНИЙ</w:t>
      </w:r>
    </w:p>
    <w:p w14:paraId="5410D186" w14:textId="77777777" w:rsidR="00CA67CB" w:rsidRDefault="00CA67CB">
      <w:pPr>
        <w:pStyle w:val="ConsPlusTitle"/>
        <w:jc w:val="center"/>
      </w:pPr>
      <w:r>
        <w:t>К СЛУЖЕБНОМУ ПОВЕДЕНИЮ МУНИЦИПАЛЬНЫХ СЛУЖАЩИХ</w:t>
      </w:r>
    </w:p>
    <w:p w14:paraId="2442D8AC" w14:textId="77777777" w:rsidR="00CA67CB" w:rsidRDefault="00CA67CB">
      <w:pPr>
        <w:pStyle w:val="ConsPlusTitle"/>
        <w:jc w:val="center"/>
      </w:pPr>
      <w:r>
        <w:t>ГОРОДСКОГО ОКРУГА СУХОЙ ЛОГ И</w:t>
      </w:r>
    </w:p>
    <w:p w14:paraId="337F13E7" w14:textId="77777777" w:rsidR="00CA67CB" w:rsidRDefault="00CA67CB">
      <w:pPr>
        <w:pStyle w:val="ConsPlusTitle"/>
        <w:jc w:val="center"/>
      </w:pPr>
      <w:r>
        <w:t>УРЕГУЛИРОВАНИЮ КОНФЛИКТА ИНТЕРЕСОВ</w:t>
      </w:r>
    </w:p>
    <w:p w14:paraId="2D2B6175" w14:textId="77777777" w:rsidR="00CA67CB" w:rsidRDefault="00CA67C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A67CB" w14:paraId="7891F9E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6857D" w14:textId="77777777" w:rsidR="00CA67CB" w:rsidRDefault="00CA67C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C1142" w14:textId="77777777" w:rsidR="00CA67CB" w:rsidRDefault="00CA67C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2AEECC4" w14:textId="77777777" w:rsidR="00CA67CB" w:rsidRDefault="00CA67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BBDE23C" w14:textId="77777777" w:rsidR="00CA67CB" w:rsidRDefault="00CA67C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2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Главы городского округа Сухой Лог</w:t>
            </w:r>
          </w:p>
          <w:p w14:paraId="4E9CF921" w14:textId="77777777" w:rsidR="00CA67CB" w:rsidRDefault="00CA67CB">
            <w:pPr>
              <w:pStyle w:val="ConsPlusNormal"/>
              <w:jc w:val="center"/>
            </w:pPr>
            <w:r>
              <w:rPr>
                <w:color w:val="392C69"/>
              </w:rPr>
              <w:t>от 06.05.2021 N 592-ПГ)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E3EF3" w14:textId="77777777" w:rsidR="00CA67CB" w:rsidRDefault="00CA67CB"/>
        </w:tc>
      </w:tr>
    </w:tbl>
    <w:p w14:paraId="132DA023" w14:textId="77777777" w:rsidR="00CA67CB" w:rsidRDefault="00CA67CB">
      <w:pPr>
        <w:pStyle w:val="ConsPlusNormal"/>
      </w:pPr>
    </w:p>
    <w:p w14:paraId="58652A9E" w14:textId="77777777" w:rsidR="00CA67CB" w:rsidRDefault="00CA67CB">
      <w:pPr>
        <w:pStyle w:val="ConsPlusNormal"/>
        <w:ind w:firstLine="540"/>
        <w:jc w:val="both"/>
      </w:pPr>
      <w:r>
        <w:t xml:space="preserve">1. Настоящий порядок определяет процедуру рассмотрения вопросов, связанных с соблюдением ограничений и запретов, требований о предотвращении или урегулировании конфликта интересов, исполнением обязанностей, установленных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законами, в </w:t>
      </w:r>
      <w:r>
        <w:lastRenderedPageBreak/>
        <w:t>отношении муниципальных служащих, замещающих должности муниципальной службы в органах местного самоуправления городского округа Сухой Лог (далее - муниципальный служащий), а также граждан, замещавших должности муниципальной службы в органах местного самоуправления городского округа Сухой Лог, включенные в перечень должностей,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(далее - гражданин) на заседании комиссии по соблюдению требований к служебному поведению муниципальных служащих городского округа Сухой Лог и урегулированию конфликта интересов (далее - Комиссия).</w:t>
      </w:r>
    </w:p>
    <w:p w14:paraId="3C20C950" w14:textId="77777777" w:rsidR="00CA67CB" w:rsidRDefault="00CA67CB">
      <w:pPr>
        <w:pStyle w:val="ConsPlusNormal"/>
        <w:spacing w:before="220"/>
        <w:ind w:firstLine="540"/>
        <w:jc w:val="both"/>
      </w:pPr>
      <w:r>
        <w:t>2. Информация об образовании Комиссии, порядке работы Комиссии, составе Комиссии, состоявшемся заседании Комиссии и принятых Комиссией решениях подлежит размещению отделом муниципальной службы Администрации городского округа Сухой Лог (далее - отдел муниципальной службы) на официальном сайте городского округа Сухой Лог области в информационно-телекоммуникационной сети Интернет с учетом требований законодательства Российской Федерации о государственной тайне и защите персональных данных.</w:t>
      </w:r>
    </w:p>
    <w:p w14:paraId="50D7DAB4" w14:textId="77777777" w:rsidR="00CA67CB" w:rsidRDefault="00CA67CB">
      <w:pPr>
        <w:pStyle w:val="ConsPlusNormal"/>
        <w:spacing w:before="220"/>
        <w:ind w:firstLine="540"/>
        <w:jc w:val="both"/>
      </w:pPr>
      <w:r>
        <w:t>3. Работу Комиссии организует председатель Комиссии или по его поручению заместитель председателя Комиссии.</w:t>
      </w:r>
    </w:p>
    <w:p w14:paraId="03EE00AA" w14:textId="77777777" w:rsidR="00CA67CB" w:rsidRDefault="00CA67CB">
      <w:pPr>
        <w:pStyle w:val="ConsPlusNormal"/>
        <w:spacing w:before="220"/>
        <w:ind w:firstLine="540"/>
        <w:jc w:val="both"/>
      </w:pPr>
      <w:r>
        <w:t>4. При организации работы Комиссии председатель Комиссии или по его поручению заместитель председателя Комиссии:</w:t>
      </w:r>
    </w:p>
    <w:p w14:paraId="5C9C21FE" w14:textId="77777777" w:rsidR="00CA67CB" w:rsidRDefault="00CA67CB">
      <w:pPr>
        <w:pStyle w:val="ConsPlusNormal"/>
        <w:spacing w:before="220"/>
        <w:ind w:firstLine="540"/>
        <w:jc w:val="both"/>
      </w:pPr>
      <w:r>
        <w:t>1) осуществляет руководство деятельностью Комиссии;</w:t>
      </w:r>
    </w:p>
    <w:p w14:paraId="6CD0FBDD" w14:textId="77777777" w:rsidR="00CA67CB" w:rsidRDefault="00CA67CB">
      <w:pPr>
        <w:pStyle w:val="ConsPlusNormal"/>
        <w:spacing w:before="220"/>
        <w:ind w:firstLine="540"/>
        <w:jc w:val="both"/>
      </w:pPr>
      <w:r>
        <w:t>2) назначает дату, время и место проведения заседания Комиссии, а также принимает решение о переносе заседания Комиссии на иные дату и (или) время либо об отмене заседания Комиссии;</w:t>
      </w:r>
    </w:p>
    <w:p w14:paraId="285B5163" w14:textId="77777777" w:rsidR="00CA67CB" w:rsidRDefault="00CA67CB">
      <w:pPr>
        <w:pStyle w:val="ConsPlusNormal"/>
        <w:spacing w:before="220"/>
        <w:ind w:firstLine="540"/>
        <w:jc w:val="both"/>
      </w:pPr>
      <w:r>
        <w:t>3) ведет заседания Комиссии;</w:t>
      </w:r>
    </w:p>
    <w:p w14:paraId="524DFF6E" w14:textId="77777777" w:rsidR="00CA67CB" w:rsidRDefault="00CA67CB">
      <w:pPr>
        <w:pStyle w:val="ConsPlusNormal"/>
        <w:spacing w:before="220"/>
        <w:ind w:firstLine="540"/>
        <w:jc w:val="both"/>
      </w:pPr>
      <w:r>
        <w:t>4) дает поручения в рамках своих полномочий членам Комиссии;</w:t>
      </w:r>
    </w:p>
    <w:p w14:paraId="154D0F35" w14:textId="77777777" w:rsidR="00CA67CB" w:rsidRDefault="00CA67CB">
      <w:pPr>
        <w:pStyle w:val="ConsPlusNormal"/>
        <w:spacing w:before="220"/>
        <w:ind w:firstLine="540"/>
        <w:jc w:val="both"/>
      </w:pPr>
      <w:r>
        <w:t>5) осуществляет контроль за реализацией принятых Комиссией решений;</w:t>
      </w:r>
    </w:p>
    <w:p w14:paraId="484D1B7A" w14:textId="77777777" w:rsidR="00CA67CB" w:rsidRDefault="00CA67CB">
      <w:pPr>
        <w:pStyle w:val="ConsPlusNormal"/>
        <w:spacing w:before="220"/>
        <w:ind w:firstLine="540"/>
        <w:jc w:val="both"/>
      </w:pPr>
      <w:r>
        <w:t>6) принимает иные решения и выполняет иные функции в соответствии с Положением о комиссии по соблюдению требований к служебному поведению муниципальных служащих и урегулированию конфликта интересов, утверждаемым решением Думы городского округа (далее - Положение о Комиссии).</w:t>
      </w:r>
    </w:p>
    <w:p w14:paraId="5123EC23" w14:textId="77777777" w:rsidR="00CA67CB" w:rsidRDefault="00CA67CB">
      <w:pPr>
        <w:pStyle w:val="ConsPlusNormal"/>
        <w:spacing w:before="220"/>
        <w:ind w:firstLine="540"/>
        <w:jc w:val="both"/>
      </w:pPr>
      <w:r>
        <w:t>5. Секретарь Комиссии:</w:t>
      </w:r>
    </w:p>
    <w:p w14:paraId="6A26EC3B" w14:textId="77777777" w:rsidR="00CA67CB" w:rsidRDefault="00CA67CB">
      <w:pPr>
        <w:pStyle w:val="ConsPlusNormal"/>
        <w:spacing w:before="220"/>
        <w:ind w:firstLine="540"/>
        <w:jc w:val="both"/>
      </w:pPr>
      <w:r>
        <w:t>1) осуществляет прием поступающих в Комиссию материалов;</w:t>
      </w:r>
    </w:p>
    <w:p w14:paraId="72417463" w14:textId="77777777" w:rsidR="00CA67CB" w:rsidRDefault="00CA67CB">
      <w:pPr>
        <w:pStyle w:val="ConsPlusNormal"/>
        <w:spacing w:before="220"/>
        <w:ind w:firstLine="540"/>
        <w:jc w:val="both"/>
      </w:pPr>
      <w:r>
        <w:t>2) подготавливает повестку заседания Комиссии, координирует работу по подготовке необходимых материалов к заседанию Комиссии, проектов решений Комиссии;</w:t>
      </w:r>
    </w:p>
    <w:p w14:paraId="541AFBD1" w14:textId="77777777" w:rsidR="00CA67CB" w:rsidRDefault="00CA67CB">
      <w:pPr>
        <w:pStyle w:val="ConsPlusNormal"/>
        <w:spacing w:before="220"/>
        <w:ind w:firstLine="540"/>
        <w:jc w:val="both"/>
      </w:pPr>
      <w:r>
        <w:t>3) непосредственно до начала заседания сообщает председателю Комиссии о невозможности присутствия на заседании Комиссии отдельных членов Комиссии и (или) муниципальных служащих (граждан);</w:t>
      </w:r>
    </w:p>
    <w:p w14:paraId="2A3B5286" w14:textId="77777777" w:rsidR="00CA67CB" w:rsidRDefault="00CA67CB">
      <w:pPr>
        <w:pStyle w:val="ConsPlusNormal"/>
        <w:spacing w:before="220"/>
        <w:ind w:firstLine="540"/>
        <w:jc w:val="both"/>
      </w:pPr>
      <w:r>
        <w:t>4) осуществляет подсчет голосов членов Комиссии при голосовании в присутствии членов Комиссии путем оглашения бюллетеней;</w:t>
      </w:r>
    </w:p>
    <w:p w14:paraId="40D9B11A" w14:textId="77777777" w:rsidR="00CA67CB" w:rsidRDefault="00CA67CB">
      <w:pPr>
        <w:pStyle w:val="ConsPlusNormal"/>
        <w:spacing w:before="220"/>
        <w:ind w:firstLine="540"/>
        <w:jc w:val="both"/>
      </w:pPr>
      <w:r>
        <w:t xml:space="preserve">5) ведет протокол заседания Комиссии, в котором фиксирует решения и результаты </w:t>
      </w:r>
      <w:r>
        <w:lastRenderedPageBreak/>
        <w:t>голосования членов Комиссии;</w:t>
      </w:r>
    </w:p>
    <w:p w14:paraId="7A6C04CA" w14:textId="77777777" w:rsidR="00CA67CB" w:rsidRDefault="00CA67CB">
      <w:pPr>
        <w:pStyle w:val="ConsPlusNormal"/>
        <w:spacing w:before="220"/>
        <w:ind w:firstLine="540"/>
        <w:jc w:val="both"/>
      </w:pPr>
      <w:r>
        <w:t>6) организует выполнение поручений председателя Комиссии и заместителя председателя Комиссии, данных по результатам заседаний Комиссии;</w:t>
      </w:r>
    </w:p>
    <w:p w14:paraId="1D00AB20" w14:textId="77777777" w:rsidR="00CA67CB" w:rsidRDefault="00CA67CB">
      <w:pPr>
        <w:pStyle w:val="ConsPlusNormal"/>
        <w:spacing w:before="220"/>
        <w:ind w:firstLine="540"/>
        <w:jc w:val="both"/>
      </w:pPr>
      <w:r>
        <w:t>7) заверяет соответствие копии протокола заседания Комиссии его подлиннику с использованием печати Администрации городского округа Сухой Лог;</w:t>
      </w:r>
    </w:p>
    <w:p w14:paraId="3DB1BA46" w14:textId="77777777" w:rsidR="00CA67CB" w:rsidRDefault="00CA67CB">
      <w:pPr>
        <w:pStyle w:val="ConsPlusNormal"/>
        <w:spacing w:before="220"/>
        <w:ind w:firstLine="540"/>
        <w:jc w:val="both"/>
      </w:pPr>
      <w:r>
        <w:t>8) выполняет иные поручения и функции в соответствии с Положением о Комиссии.</w:t>
      </w:r>
    </w:p>
    <w:p w14:paraId="6643EC7D" w14:textId="77777777" w:rsidR="00CA67CB" w:rsidRDefault="00CA67CB">
      <w:pPr>
        <w:pStyle w:val="ConsPlusNormal"/>
        <w:spacing w:before="220"/>
        <w:ind w:firstLine="540"/>
        <w:jc w:val="both"/>
      </w:pPr>
      <w:r>
        <w:t>6. Члены Комиссии:</w:t>
      </w:r>
    </w:p>
    <w:p w14:paraId="56D4682D" w14:textId="77777777" w:rsidR="00CA67CB" w:rsidRDefault="00CA67CB">
      <w:pPr>
        <w:pStyle w:val="ConsPlusNormal"/>
        <w:spacing w:before="220"/>
        <w:ind w:firstLine="540"/>
        <w:jc w:val="both"/>
      </w:pPr>
      <w:r>
        <w:t>1) участвуют в обсуждении вопросов, рассматриваемых на заседании Комиссии;</w:t>
      </w:r>
    </w:p>
    <w:p w14:paraId="2DAD6E59" w14:textId="77777777" w:rsidR="00CA67CB" w:rsidRDefault="00CA67CB">
      <w:pPr>
        <w:pStyle w:val="ConsPlusNormal"/>
        <w:spacing w:before="220"/>
        <w:ind w:firstLine="540"/>
        <w:jc w:val="both"/>
      </w:pPr>
      <w:r>
        <w:t>2) имеют право задавать вопросы лицам, принимающим участие в заседании Комиссии;</w:t>
      </w:r>
    </w:p>
    <w:p w14:paraId="716F2AAA" w14:textId="77777777" w:rsidR="00CA67CB" w:rsidRDefault="00CA67CB">
      <w:pPr>
        <w:pStyle w:val="ConsPlusNormal"/>
        <w:spacing w:before="220"/>
        <w:ind w:firstLine="540"/>
        <w:jc w:val="both"/>
      </w:pPr>
      <w:r>
        <w:t>3) знакомятся с документами, касающимися деятельности Комиссии;</w:t>
      </w:r>
    </w:p>
    <w:p w14:paraId="50C4AFE5" w14:textId="77777777" w:rsidR="00CA67CB" w:rsidRDefault="00CA67CB">
      <w:pPr>
        <w:pStyle w:val="ConsPlusNormal"/>
        <w:spacing w:before="220"/>
        <w:ind w:firstLine="540"/>
        <w:jc w:val="both"/>
      </w:pPr>
      <w:r>
        <w:t>4) заявляют о возникновении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Комиссии;</w:t>
      </w:r>
    </w:p>
    <w:p w14:paraId="249CD303" w14:textId="77777777" w:rsidR="00CA67CB" w:rsidRDefault="00CA67CB">
      <w:pPr>
        <w:pStyle w:val="ConsPlusNormal"/>
        <w:spacing w:before="220"/>
        <w:ind w:firstLine="540"/>
        <w:jc w:val="both"/>
      </w:pPr>
      <w:r>
        <w:t>5) имеют другие права и обязанности в соответствии с Положением о Комиссии.</w:t>
      </w:r>
    </w:p>
    <w:p w14:paraId="2F57E65E" w14:textId="77777777" w:rsidR="00CA67CB" w:rsidRDefault="00CA67CB">
      <w:pPr>
        <w:pStyle w:val="ConsPlusNormal"/>
        <w:spacing w:before="220"/>
        <w:ind w:firstLine="540"/>
        <w:jc w:val="both"/>
      </w:pPr>
      <w:r>
        <w:t>7. Заседание Комиссии переносится на иные дату и время по решению председателя Комиссии в случае:</w:t>
      </w:r>
    </w:p>
    <w:p w14:paraId="5A2D7A8A" w14:textId="77777777" w:rsidR="00CA67CB" w:rsidRDefault="00CA67CB">
      <w:pPr>
        <w:pStyle w:val="ConsPlusNormal"/>
        <w:spacing w:before="220"/>
        <w:ind w:firstLine="540"/>
        <w:jc w:val="both"/>
      </w:pPr>
      <w:r>
        <w:t>1) если члены Комиссии признают вопрос недостаточно подготовленным и (или) нуждающимся в дополнительном изучении, которое невозможно произвести на том же заседании;</w:t>
      </w:r>
    </w:p>
    <w:p w14:paraId="1DC2EA89" w14:textId="77777777" w:rsidR="00CA67CB" w:rsidRDefault="00CA67CB">
      <w:pPr>
        <w:pStyle w:val="ConsPlusNormal"/>
        <w:spacing w:before="220"/>
        <w:ind w:firstLine="540"/>
        <w:jc w:val="both"/>
      </w:pPr>
      <w:r>
        <w:t>2) неявки муниципального служащего и (или) гражданина, явка которых была признана членами Комиссии обязательной;</w:t>
      </w:r>
    </w:p>
    <w:p w14:paraId="59AC3A8C" w14:textId="77777777" w:rsidR="00CA67CB" w:rsidRDefault="00CA67CB">
      <w:pPr>
        <w:pStyle w:val="ConsPlusNormal"/>
        <w:spacing w:before="220"/>
        <w:ind w:firstLine="540"/>
        <w:jc w:val="both"/>
      </w:pPr>
      <w:r>
        <w:t>3) отсутствия кворума, необходимого для проведения заседания Комиссии.</w:t>
      </w:r>
    </w:p>
    <w:p w14:paraId="3F4EF037" w14:textId="77777777" w:rsidR="00CA67CB" w:rsidRDefault="00CA67CB">
      <w:pPr>
        <w:pStyle w:val="ConsPlusNormal"/>
        <w:spacing w:before="220"/>
        <w:ind w:firstLine="540"/>
        <w:jc w:val="both"/>
      </w:pPr>
      <w:r>
        <w:t>8. Заявление члена Комиссии о возникновении у него прямой или косвенной личной заинтересованности, которая может привести к конфликту интересов при рассмотрении вопроса, включенного в повестку заседания Комиссии, осуществляется письменно (с последующим приобщением к протоколу заседания Комиссии) или устно (отражается в протоколе заседания Комиссии). Указанный член Комиссии не учитывается при определении кворума по данному вопросу.</w:t>
      </w:r>
    </w:p>
    <w:p w14:paraId="52624246" w14:textId="77777777" w:rsidR="00CA67CB" w:rsidRDefault="00CA67CB">
      <w:pPr>
        <w:pStyle w:val="ConsPlusNormal"/>
        <w:spacing w:before="220"/>
        <w:ind w:firstLine="540"/>
        <w:jc w:val="both"/>
      </w:pPr>
      <w:r>
        <w:t>9. На заседании Комиссии изучаются обстоятельства, рассматриваются документы и материалы, имеющие значение для принятия решения. Заслушиваются пояснения муниципального служащего (гражданина), иных лиц, участвующих в заседании Комиссии.</w:t>
      </w:r>
    </w:p>
    <w:p w14:paraId="1E955E89" w14:textId="77777777" w:rsidR="00CA67CB" w:rsidRDefault="00CA67CB">
      <w:pPr>
        <w:pStyle w:val="ConsPlusNormal"/>
        <w:spacing w:before="220"/>
        <w:ind w:firstLine="540"/>
        <w:jc w:val="both"/>
      </w:pPr>
      <w:r>
        <w:t xml:space="preserve">10. При определении достоверности и полноты сведений о доходах, об имуществе и обязательствах имущественного характера, а также сведений, представленных муниципальным служащим в соответствии с </w:t>
      </w:r>
      <w:hyperlink r:id="rId25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Комиссия руководствуется следующими положениями:</w:t>
      </w:r>
    </w:p>
    <w:p w14:paraId="63585ED9" w14:textId="77777777" w:rsidR="00CA67CB" w:rsidRDefault="00CA67CB">
      <w:pPr>
        <w:pStyle w:val="ConsPlusNormal"/>
        <w:spacing w:before="220"/>
        <w:ind w:firstLine="540"/>
        <w:jc w:val="both"/>
      </w:pPr>
      <w:r>
        <w:t>1) недостоверность сведений определяется несоответствием представленных характеристик имущества и обязательств (размер дохода, недвижимого имущества и обязательств, а также иные характеристики) правоустанавливающим, регистрационным и иным установленным законодательством Российской Федерации и законодательством Свердловской области видам документов или фактическим обстоятельствам;</w:t>
      </w:r>
    </w:p>
    <w:p w14:paraId="503B83B2" w14:textId="77777777" w:rsidR="00CA67CB" w:rsidRDefault="00CA67CB">
      <w:pPr>
        <w:pStyle w:val="ConsPlusNormal"/>
        <w:spacing w:before="220"/>
        <w:ind w:firstLine="540"/>
        <w:jc w:val="both"/>
      </w:pPr>
      <w:r>
        <w:lastRenderedPageBreak/>
        <w:t xml:space="preserve">2) неполные сведения - неуказание сведений, подлежащих внесению в </w:t>
      </w:r>
      <w:hyperlink r:id="rId26" w:history="1">
        <w:r>
          <w:rPr>
            <w:color w:val="0000FF"/>
          </w:rPr>
          <w:t>справку</w:t>
        </w:r>
      </w:hyperlink>
      <w:r>
        <w:t xml:space="preserve"> о доходах, расходах, об имуществе и обязательствах имущественного характера, в соответствии с формой,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14:paraId="16382DD7" w14:textId="77777777" w:rsidR="00CA67CB" w:rsidRDefault="00CA67CB">
      <w:pPr>
        <w:pStyle w:val="ConsPlusNormal"/>
        <w:spacing w:before="220"/>
        <w:ind w:firstLine="540"/>
        <w:jc w:val="both"/>
      </w:pPr>
      <w:r>
        <w:t>11. При определении объективности и уважительности причины непредставления муниципальным служащим сведений о доходах, об имуществе и обязательствах имущественного характера своих супруги (супруга) и (или) несовершеннолетних детей Комиссия исходит из оценки всей совокупности имеющихся сведений, содержащихся в заявлении муниципального служащего, в том числе пояснений муниципального служащего в отношении мер, предпринятых им в целях получения необходимых сведений, иных материалов, свидетельствующих о невозможности представить указанные сведения, и руководствуется следующими положениями:</w:t>
      </w:r>
    </w:p>
    <w:p w14:paraId="04435359" w14:textId="77777777" w:rsidR="00CA67CB" w:rsidRDefault="00CA67CB">
      <w:pPr>
        <w:pStyle w:val="ConsPlusNormal"/>
        <w:spacing w:before="220"/>
        <w:ind w:firstLine="540"/>
        <w:jc w:val="both"/>
      </w:pPr>
      <w:r>
        <w:t>1) объективная причина - причина, которая существует независимо от воли муниципального служащего (например, муниципальный служащий длительное время не располагает сведениями о местонахождении супруги (супруга) и у него отсутствуют возможности для получения такой информации);</w:t>
      </w:r>
    </w:p>
    <w:p w14:paraId="25E12053" w14:textId="77777777" w:rsidR="00CA67CB" w:rsidRDefault="00CA67CB">
      <w:pPr>
        <w:pStyle w:val="ConsPlusNormal"/>
        <w:spacing w:before="220"/>
        <w:ind w:firstLine="540"/>
        <w:jc w:val="both"/>
      </w:pPr>
      <w:r>
        <w:t>2) уважительная причина - причина, которая обоснованно препятствовала муниципальному служащему представить необходимые сведения (болезнь, командировка и иное).</w:t>
      </w:r>
    </w:p>
    <w:p w14:paraId="48A1E353" w14:textId="77777777" w:rsidR="00CA67CB" w:rsidRDefault="00CA67CB">
      <w:pPr>
        <w:pStyle w:val="ConsPlusNormal"/>
        <w:spacing w:before="220"/>
        <w:ind w:firstLine="540"/>
        <w:jc w:val="both"/>
      </w:pPr>
      <w:r>
        <w:t>12. Представление муниципальным служащим сведений о доходах, об имуществе и обязательствах имущественного характера (уточненных сведений) после назначения даты заседания Комиссии не может служить основанием отмены заседания Комиссии и требует всестороннего рассмотрения на заседании Комиссии.</w:t>
      </w:r>
    </w:p>
    <w:p w14:paraId="059AB276" w14:textId="77777777" w:rsidR="00CA67CB" w:rsidRDefault="00CA67CB">
      <w:pPr>
        <w:pStyle w:val="ConsPlusNormal"/>
        <w:spacing w:before="220"/>
        <w:ind w:firstLine="540"/>
        <w:jc w:val="both"/>
      </w:pPr>
      <w:r>
        <w:t>13. При выработке Комиссией рекомендации о применении к муниципальному служащему меры дисциплинарной ответственности учитываются следующие критерии:</w:t>
      </w:r>
    </w:p>
    <w:p w14:paraId="1ABCFB09" w14:textId="77777777" w:rsidR="00CA67CB" w:rsidRDefault="00CA67CB">
      <w:pPr>
        <w:pStyle w:val="ConsPlusNormal"/>
        <w:spacing w:before="220"/>
        <w:ind w:firstLine="540"/>
        <w:jc w:val="both"/>
      </w:pPr>
      <w:r>
        <w:t>1) характер и тяжесть совершенного нарушения;</w:t>
      </w:r>
    </w:p>
    <w:p w14:paraId="5EF75B83" w14:textId="77777777" w:rsidR="00CA67CB" w:rsidRDefault="00CA67CB">
      <w:pPr>
        <w:pStyle w:val="ConsPlusNormal"/>
        <w:spacing w:before="220"/>
        <w:ind w:firstLine="540"/>
        <w:jc w:val="both"/>
      </w:pPr>
      <w:r>
        <w:t>2) обстоятельства, при которых совершено нарушение;</w:t>
      </w:r>
    </w:p>
    <w:p w14:paraId="527EA939" w14:textId="77777777" w:rsidR="00CA67CB" w:rsidRDefault="00CA67CB">
      <w:pPr>
        <w:pStyle w:val="ConsPlusNormal"/>
        <w:spacing w:before="220"/>
        <w:ind w:firstLine="540"/>
        <w:jc w:val="both"/>
      </w:pPr>
      <w:r>
        <w:t>3) соблюдение муниципальным служащим других запретов, исполнение других обязанностей, установленных в целях противодействия коррупции;</w:t>
      </w:r>
    </w:p>
    <w:p w14:paraId="602EDA7A" w14:textId="77777777" w:rsidR="00CA67CB" w:rsidRDefault="00CA67CB">
      <w:pPr>
        <w:pStyle w:val="ConsPlusNormal"/>
        <w:spacing w:before="220"/>
        <w:ind w:firstLine="540"/>
        <w:jc w:val="both"/>
      </w:pPr>
      <w:r>
        <w:t>4) предшествующие результаты исполнения муниципальным служащим своих должностных обязанностей.</w:t>
      </w:r>
    </w:p>
    <w:p w14:paraId="0080744F" w14:textId="77777777" w:rsidR="00CA67CB" w:rsidRDefault="00CA67CB">
      <w:pPr>
        <w:pStyle w:val="ConsPlusNormal"/>
        <w:spacing w:before="220"/>
        <w:ind w:firstLine="540"/>
        <w:jc w:val="both"/>
      </w:pPr>
      <w:r>
        <w:t>14. При равенстве голосов членов Комиссии решающим является голос председательствующего на заседании Комиссии.</w:t>
      </w:r>
    </w:p>
    <w:p w14:paraId="5AFAA316" w14:textId="77777777" w:rsidR="00CA67CB" w:rsidRDefault="00CA67CB">
      <w:pPr>
        <w:pStyle w:val="ConsPlusNormal"/>
        <w:spacing w:before="220"/>
        <w:ind w:firstLine="540"/>
        <w:jc w:val="both"/>
      </w:pPr>
      <w:r>
        <w:t>15. При тайном голосовании члены Комиссии заполняют бюллетени для тайного голосования (с последующим приобщением к протоколу заседания Комиссии).</w:t>
      </w:r>
    </w:p>
    <w:p w14:paraId="5C4F5929" w14:textId="77777777" w:rsidR="00CA67CB" w:rsidRDefault="00CA67C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A67CB" w14:paraId="5B1AAE5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C5AD9" w14:textId="77777777" w:rsidR="00CA67CB" w:rsidRDefault="00CA67C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638AF" w14:textId="77777777" w:rsidR="00CA67CB" w:rsidRDefault="00CA67C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A49632B" w14:textId="77777777" w:rsidR="00CA67CB" w:rsidRDefault="00CA67C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1C6E6168" w14:textId="77777777" w:rsidR="00CA67CB" w:rsidRDefault="00CA67CB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Решение Думы городского округа Сухой Лог N 312-РД "Об утверждении Положения о комиссии по соблюдению требований к служебному поведению муниципальных служащих городского округа Сухой Лог и урегулированию конфликта интересов" принято 29.01.2015, а не 09.01.2015.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BA520" w14:textId="77777777" w:rsidR="00CA67CB" w:rsidRDefault="00CA67CB"/>
        </w:tc>
      </w:tr>
    </w:tbl>
    <w:p w14:paraId="29A01BA6" w14:textId="77777777" w:rsidR="00CA67CB" w:rsidRDefault="00CA67CB">
      <w:pPr>
        <w:pStyle w:val="ConsPlusNormal"/>
        <w:spacing w:before="280"/>
        <w:ind w:firstLine="540"/>
        <w:jc w:val="both"/>
      </w:pPr>
      <w:r>
        <w:t xml:space="preserve">16. Комиссия принимает решения в порядке, предусмотренном </w:t>
      </w:r>
      <w:hyperlink r:id="rId27" w:history="1">
        <w:r>
          <w:rPr>
            <w:color w:val="0000FF"/>
          </w:rPr>
          <w:t>Решением</w:t>
        </w:r>
      </w:hyperlink>
      <w:r>
        <w:t xml:space="preserve"> Думы городского округа от 09 января 2015 года N 312-РД "Об утверждении Положения о комиссии по соблюдению требований к служебному поведению муниципальных служащих городского округа Сухой Лог и </w:t>
      </w:r>
      <w:r>
        <w:lastRenderedPageBreak/>
        <w:t>урегулированию конфликта интересов".</w:t>
      </w:r>
    </w:p>
    <w:p w14:paraId="7E517E6D" w14:textId="77777777" w:rsidR="00CA67CB" w:rsidRDefault="00CA67CB">
      <w:pPr>
        <w:pStyle w:val="ConsPlusNormal"/>
      </w:pPr>
    </w:p>
    <w:p w14:paraId="176C149C" w14:textId="77777777" w:rsidR="00CA67CB" w:rsidRDefault="00CA67CB">
      <w:pPr>
        <w:pStyle w:val="ConsPlusNormal"/>
      </w:pPr>
    </w:p>
    <w:p w14:paraId="285F65A3" w14:textId="77777777" w:rsidR="00CA67CB" w:rsidRDefault="00CA67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703CDAD" w14:textId="77777777" w:rsidR="00CA0C72" w:rsidRDefault="00CA0C72"/>
    <w:sectPr w:rsidR="00CA0C72" w:rsidSect="005E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CB"/>
    <w:rsid w:val="00CA0C72"/>
    <w:rsid w:val="00CA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E1DC"/>
  <w15:chartTrackingRefBased/>
  <w15:docId w15:val="{C8B64B5D-CCDC-4884-8001-93FE0453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7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67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67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6369B0834B3F7178CFC380507B62AF138575344DFAB2BB92D5EABE8B7E349EA074E594A510D841B4C4CBAAD74115869F89A60C07F57AD4C55F78ECgCi0H" TargetMode="External"/><Relationship Id="rId13" Type="http://schemas.openxmlformats.org/officeDocument/2006/relationships/hyperlink" Target="consultantplus://offline/ref=866369B0834B3F7178CFC380507B62AF138575344DFAB7B597DDEABE8B7E349EA074E594A510D841B4C4CBABD74115869F89A60C07F57AD4C55F78ECgCi0H" TargetMode="External"/><Relationship Id="rId18" Type="http://schemas.openxmlformats.org/officeDocument/2006/relationships/hyperlink" Target="consultantplus://offline/ref=866369B0834B3F7178CFC380507B62AF138575344FFBB1B895D1EABE8B7E349EA074E594B710804DB5C6D5AADA5443D7D9gDiDH" TargetMode="External"/><Relationship Id="rId26" Type="http://schemas.openxmlformats.org/officeDocument/2006/relationships/hyperlink" Target="consultantplus://offline/ref=866369B0834B3F7178CFDD8D46173CA511892B3147FBBFEACC80ECE9D42E32CBE034E3C1E654D544B1CF9FFB961F4CD6D9C2AB051BE97ADEgDiA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66369B0834B3F7178CFC380507B62AF138575344DFAB2BB92D5EABE8B7E349EA074E594A510D841B4C4CBAADA4115869F89A60C07F57AD4C55F78ECgCi0H" TargetMode="External"/><Relationship Id="rId7" Type="http://schemas.openxmlformats.org/officeDocument/2006/relationships/hyperlink" Target="consultantplus://offline/ref=866369B0834B3F7178CFC380507B62AF138575344CF9B4BA96D1EABE8B7E349EA074E594A510D841B4C4CBAAD74115869F89A60C07F57AD4C55F78ECgCi0H" TargetMode="External"/><Relationship Id="rId12" Type="http://schemas.openxmlformats.org/officeDocument/2006/relationships/hyperlink" Target="consultantplus://offline/ref=866369B0834B3F7178CFDD8D46173CA51089233B46FBBFEACC80ECE9D42E32CBE034E3C1E654D544B1CF9FFB961F4CD6D9C2AB051BE97ADEgDiAH" TargetMode="External"/><Relationship Id="rId17" Type="http://schemas.openxmlformats.org/officeDocument/2006/relationships/hyperlink" Target="consultantplus://offline/ref=866369B0834B3F7178CFC380507B62AF138575344FFAB3B992D1EABE8B7E349EA074E594B710804DB5C6D5AADA5443D7D9gDiDH" TargetMode="External"/><Relationship Id="rId25" Type="http://schemas.openxmlformats.org/officeDocument/2006/relationships/hyperlink" Target="consultantplus://offline/ref=866369B0834B3F7178CFDD8D46173CA5118B233149FCBFEACC80ECE9D42E32CBE034E3C4E15F8111F091C6ABD05441DFC5DEAB0Fg0i4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66369B0834B3F7178CFC380507B62AF138575344FF8B3BA90D3EABE8B7E349EA074E594B710804DB5C6D5AADA5443D7D9gDiDH" TargetMode="External"/><Relationship Id="rId20" Type="http://schemas.openxmlformats.org/officeDocument/2006/relationships/hyperlink" Target="consultantplus://offline/ref=866369B0834B3F7178CFC380507B62AF138575344FFEB3BA95DDEABE8B7E349EA074E594B710804DB5C6D5AADA5443D7D9gDiDH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6369B0834B3F7178CFC380507B62AF138575344FF3BDB493DDEABE8B7E349EA074E594A510D841B4C4CBAAD74115869F89A60C07F57AD4C55F78ECgCi0H" TargetMode="External"/><Relationship Id="rId11" Type="http://schemas.openxmlformats.org/officeDocument/2006/relationships/hyperlink" Target="consultantplus://offline/ref=866369B0834B3F7178CFDD8D46173CA51A872E3947F1E2E0C4D9E0EBD3216DCEE725E3C1E44AD548AAC6CBA8gDi3H" TargetMode="External"/><Relationship Id="rId24" Type="http://schemas.openxmlformats.org/officeDocument/2006/relationships/hyperlink" Target="consultantplus://offline/ref=866369B0834B3F7178CFDD8D46173CA511862E394DF9BFEACC80ECE9D42E32CBE034E3C1E654D549B3CF9FFB961F4CD6D9C2AB051BE97ADEgDiAH" TargetMode="External"/><Relationship Id="rId5" Type="http://schemas.openxmlformats.org/officeDocument/2006/relationships/hyperlink" Target="consultantplus://offline/ref=866369B0834B3F7178CFC380507B62AF138575344FFCB3B591D6EABE8B7E349EA074E594A510D841B4C4CBAAD74115869F89A60C07F57AD4C55F78ECgCi0H" TargetMode="External"/><Relationship Id="rId15" Type="http://schemas.openxmlformats.org/officeDocument/2006/relationships/hyperlink" Target="consultantplus://offline/ref=866369B0834B3F7178CFC380507B62AF138575344DFAB2BB92D5EABE8B7E349EA074E594A510D841B4C4CBAAD44115869F89A60C07F57AD4C55F78ECgCi0H" TargetMode="External"/><Relationship Id="rId23" Type="http://schemas.openxmlformats.org/officeDocument/2006/relationships/hyperlink" Target="consultantplus://offline/ref=866369B0834B3F7178CFC380507B62AF138575344DFAB2BB92D5EABE8B7E349EA074E594A510D841B4C4CBAAD54115869F89A60C07F57AD4C55F78ECgCi0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66369B0834B3F7178CFDD8D46173CA511862E394DF9BFEACC80ECE9D42E32CBE034E3C1E654D549B3CF9FFB961F4CD6D9C2AB051BE97ADEgDiAH" TargetMode="External"/><Relationship Id="rId19" Type="http://schemas.openxmlformats.org/officeDocument/2006/relationships/hyperlink" Target="consultantplus://offline/ref=866369B0834B3F7178CFC380507B62AF138575344FF8B2B591D5EABE8B7E349EA074E594B710804DB5C6D5AADA5443D7D9gDiD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66369B0834B3F7178CFDD8D46173CA51186283C4CFEBFEACC80ECE9D42E32CBE034E3C2E55F8111F091C6ABD05441DFC5DEAB0Fg0i4H" TargetMode="External"/><Relationship Id="rId14" Type="http://schemas.openxmlformats.org/officeDocument/2006/relationships/hyperlink" Target="consultantplus://offline/ref=866369B0834B3F7178CFC380507B62AF138575344DFAB7B597DDEABE8B7E349EA074E594A510D841B4C4CBABD04115869F89A60C07F57AD4C55F78ECgCi0H" TargetMode="External"/><Relationship Id="rId22" Type="http://schemas.openxmlformats.org/officeDocument/2006/relationships/hyperlink" Target="consultantplus://offline/ref=866369B0834B3F7178CFC380507B62AF138575344DFAB2BB92D5EABE8B7E349EA074E594A510D841B4C4CBAAD54115869F89A60C07F57AD4C55F78ECgCi0H" TargetMode="External"/><Relationship Id="rId27" Type="http://schemas.openxmlformats.org/officeDocument/2006/relationships/hyperlink" Target="consultantplus://offline/ref=866369B0834B3F7178CFC380507B62AF138575344DFAB7B597DDEABE8B7E349EA074E594B710804DB5C6D5AADA5443D7D9gDi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2923</Words>
  <Characters>16664</Characters>
  <Application>Microsoft Office Word</Application>
  <DocSecurity>0</DocSecurity>
  <Lines>138</Lines>
  <Paragraphs>39</Paragraphs>
  <ScaleCrop>false</ScaleCrop>
  <Company/>
  <LinksUpToDate>false</LinksUpToDate>
  <CharactersWithSpaces>19548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Мезенцев Василий Алексеевич</dc:creator>
  <cp:keywords/>
  <dc:description/>
  <cp:lastModifiedBy>Мезенцев Василий Алексеевич</cp:lastModifiedBy>
  <cp:revision>1</cp:revision>
  <dcterms:created xsi:type="dcterms:W3CDTF">2021-08-12T07:34:00Z</dcterms:created>
  <dcterms:modified xsi:type="dcterms:W3CDTF">2021-08-12T07:34:00Z</dcterms:modified>
</cp:coreProperties>
</file>